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C33C" w14:textId="77777777" w:rsidR="00BE2AB1" w:rsidRPr="002E13B2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44EE92EA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6E4BE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01F64F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5311C2" w14:textId="77777777" w:rsidR="00BE2AB1" w:rsidRPr="002E13B2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48DD303E" w14:textId="77777777" w:rsidR="00A43BC3" w:rsidRPr="002E13B2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6890A299" w14:textId="77777777" w:rsidR="00C9146A" w:rsidRPr="002E13B2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0FBAACE3" w14:textId="77777777" w:rsidR="00A742DF" w:rsidRPr="002E13B2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07874A20" w14:textId="0939B0CB" w:rsidR="00887E4A" w:rsidRPr="002E13B2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AC0926">
        <w:rPr>
          <w:rFonts w:ascii="Times New Roman" w:eastAsia="Times New Roman" w:hAnsi="Times New Roman"/>
          <w:b/>
          <w:sz w:val="52"/>
          <w:szCs w:val="52"/>
          <w:lang w:eastAsia="ru-RU"/>
        </w:rPr>
        <w:t>9</w:t>
      </w:r>
      <w:r w:rsidR="00D41CC1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AC0926">
        <w:rPr>
          <w:rFonts w:ascii="Times New Roman" w:eastAsia="Times New Roman" w:hAnsi="Times New Roman"/>
          <w:b/>
          <w:sz w:val="52"/>
          <w:szCs w:val="52"/>
          <w:lang w:eastAsia="ru-RU"/>
        </w:rPr>
        <w:t>месяцев</w:t>
      </w:r>
      <w:r w:rsidR="00D41CC1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887E4A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2E13B2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14:paraId="6C334FF1" w14:textId="77777777" w:rsidR="00BE2AB1" w:rsidRPr="002E13B2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078EB1BD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54368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7928B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CD51" w14:textId="77777777" w:rsidR="00BE2AB1" w:rsidRPr="002E13B2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A68B5" w14:textId="77777777" w:rsidR="0012330E" w:rsidRPr="002E13B2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4F97C9" w14:textId="77777777" w:rsidR="0012330E" w:rsidRPr="002E13B2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7EBE0D" w14:textId="77777777" w:rsidR="004C56B3" w:rsidRPr="002E13B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DF63A" w14:textId="77777777" w:rsidR="004C56B3" w:rsidRPr="002E13B2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EBF281" w14:textId="77777777" w:rsidR="00A27C55" w:rsidRPr="002E13B2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2F3D6" w14:textId="77777777" w:rsidR="00DB69CF" w:rsidRPr="002E13B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142B1" w14:textId="77777777" w:rsidR="00DB69CF" w:rsidRPr="002E13B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3853FF" w14:textId="77777777" w:rsidR="00DB69CF" w:rsidRPr="002E13B2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B335B" w14:textId="77777777" w:rsidR="00D73566" w:rsidRPr="002E13B2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DFC1B" w14:textId="77777777" w:rsidR="0012330E" w:rsidRPr="002E13B2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6CED6DAD" w14:textId="77777777" w:rsidR="00D632B8" w:rsidRPr="002E13B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9565D4" w14:textId="77777777" w:rsidR="00D632B8" w:rsidRPr="002E13B2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706A14" w14:textId="77777777" w:rsidR="0049621C" w:rsidRPr="002E13B2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2E13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2E13B2" w14:paraId="1D3960D8" w14:textId="77777777" w:rsidTr="006F2881">
        <w:tc>
          <w:tcPr>
            <w:tcW w:w="236" w:type="dxa"/>
          </w:tcPr>
          <w:p w14:paraId="3CA2690B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3DA4946D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6DDEF3BC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7D28CE" w14:paraId="4D6750A0" w14:textId="77777777" w:rsidTr="006F2881">
        <w:tc>
          <w:tcPr>
            <w:tcW w:w="236" w:type="dxa"/>
          </w:tcPr>
          <w:p w14:paraId="3D450786" w14:textId="77777777" w:rsidR="0012330E" w:rsidRPr="002E13B2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3E7D58" w14:textId="77777777" w:rsidR="0012330E" w:rsidRPr="002E13B2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14:paraId="245B4E65" w14:textId="77777777" w:rsidR="00B53864" w:rsidRPr="007D28CE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03EFDC4" w14:textId="153C9B83" w:rsidR="00A933CC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7D28C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7D28CE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7D28C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54256996" w:history="1">
                  <w:r w:rsidR="00A933CC"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A933CC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933CC"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A933CC">
                    <w:rPr>
                      <w:noProof/>
                      <w:webHidden/>
                    </w:rPr>
                    <w:tab/>
                  </w:r>
                  <w:r w:rsidR="00A933CC">
                    <w:rPr>
                      <w:noProof/>
                      <w:webHidden/>
                    </w:rPr>
                    <w:fldChar w:fldCharType="begin"/>
                  </w:r>
                  <w:r w:rsidR="00A933CC">
                    <w:rPr>
                      <w:noProof/>
                      <w:webHidden/>
                    </w:rPr>
                    <w:instrText xml:space="preserve"> PAGEREF _Toc54256996 \h </w:instrText>
                  </w:r>
                  <w:r w:rsidR="00A933CC">
                    <w:rPr>
                      <w:noProof/>
                      <w:webHidden/>
                    </w:rPr>
                  </w:r>
                  <w:r w:rsidR="00A933CC">
                    <w:rPr>
                      <w:noProof/>
                      <w:webHidden/>
                    </w:rPr>
                    <w:fldChar w:fldCharType="separate"/>
                  </w:r>
                  <w:r w:rsidR="00A933CC">
                    <w:rPr>
                      <w:noProof/>
                      <w:webHidden/>
                    </w:rPr>
                    <w:t>3</w:t>
                  </w:r>
                  <w:r w:rsidR="00A933C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B9A1A41" w14:textId="4A366AF0" w:rsidR="00A933CC" w:rsidRDefault="00A933CC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54256997" w:history="1">
                  <w:r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Планирование закупок, товаров, работ, услуг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_Toc54256997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1EDDF1F" w14:textId="3FCE3C1B" w:rsidR="00A933CC" w:rsidRDefault="00A933CC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54256998" w:history="1">
                  <w:r w:rsidRPr="00457E49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57E49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_Toc54256998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D9561E2" w14:textId="1182DEDA" w:rsidR="00A933CC" w:rsidRDefault="00A933CC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54256999" w:history="1">
                  <w:r w:rsidRPr="00457E49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4. Анализ проведенных закупок по государственным заказчикам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_Toc54256999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6D8E8BC" w14:textId="358CB40C" w:rsidR="00A933CC" w:rsidRDefault="00A933CC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54257000" w:history="1">
                  <w:r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товаров, работ, услуг по способам определения поставщиков (подрядчиков, исполнителей)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_Toc54257000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A651F4E" w14:textId="51C49697" w:rsidR="00A933CC" w:rsidRDefault="00A933CC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54257001" w:history="1">
                  <w:r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и муниципальных заказчиков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_Toc54257001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46ED738" w14:textId="7C9786D0" w:rsidR="00A933CC" w:rsidRDefault="00A933CC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54257002" w:history="1">
                  <w:r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_Toc54257002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B4337B1" w14:textId="34137F3A" w:rsidR="00A933CC" w:rsidRDefault="00A933CC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54257003" w:history="1">
                  <w:r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8. Информация об итогах контрольных мероприятий за соблюдением законодательства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_Toc54257003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CBC4B8D" w14:textId="2B2C50DD" w:rsidR="00A933CC" w:rsidRDefault="00A933CC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54257004" w:history="1">
                  <w:r w:rsidRPr="00457E49">
                    <w:rPr>
                      <w:rStyle w:val="ab"/>
                      <w:rFonts w:ascii="Times New Roman" w:hAnsi="Times New Roman" w:cs="Times New Roman"/>
                      <w:noProof/>
                    </w:rPr>
                    <w:t>9. Информация по жалобам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_Toc54257004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D4DC71" w14:textId="0EAB60A7" w:rsidR="00B53864" w:rsidRPr="007D28CE" w:rsidRDefault="00EF0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28C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2919B989" w14:textId="77777777" w:rsidR="0012330E" w:rsidRPr="007D28CE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AEF987B" w14:textId="77777777" w:rsidR="0012330E" w:rsidRPr="007D28CE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34B98D1D" w14:textId="77777777" w:rsidR="0012330E" w:rsidRPr="007D28CE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7D28CE" w14:paraId="6611E0EC" w14:textId="77777777" w:rsidTr="006F2881">
        <w:tc>
          <w:tcPr>
            <w:tcW w:w="236" w:type="dxa"/>
          </w:tcPr>
          <w:p w14:paraId="0F8CE1B8" w14:textId="77777777" w:rsidR="0012330E" w:rsidRPr="007D28CE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2ABC1049" w14:textId="77777777" w:rsidR="0012330E" w:rsidRPr="007D28CE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8F47" w14:textId="47D7AF44" w:rsidR="00E72AB9" w:rsidRPr="007D28CE" w:rsidRDefault="00A933CC" w:rsidP="00A933CC">
            <w:pPr>
              <w:tabs>
                <w:tab w:val="left" w:pos="3336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71A8D7A" w14:textId="77777777" w:rsidR="00E72AB9" w:rsidRPr="007D28CE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76BD" w14:textId="77777777" w:rsidR="00E72AB9" w:rsidRPr="007D28CE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1D5F9" w14:textId="77777777" w:rsidR="00E72AB9" w:rsidRPr="007D28CE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A9CD4" w14:textId="77777777" w:rsidR="00E646CB" w:rsidRPr="007D28CE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F617B" w14:textId="77777777" w:rsidR="00E646CB" w:rsidRPr="007D28CE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E7EBE" w14:textId="77777777" w:rsidR="006A1E64" w:rsidRPr="007D28CE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189E3" w14:textId="77777777" w:rsidR="00B82442" w:rsidRPr="007D28CE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9E2C" w14:textId="77777777" w:rsidR="00E646CB" w:rsidRPr="007D28CE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ECCD" w14:textId="77777777" w:rsidR="00E646CB" w:rsidRPr="007D28CE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C671E" w14:textId="77777777" w:rsidR="00DF7405" w:rsidRPr="007D28CE" w:rsidRDefault="00DF7405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4F647" w14:textId="3433F52B" w:rsidR="00E72AB9" w:rsidRPr="007D28CE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14651" w14:textId="77777777" w:rsidR="005B1281" w:rsidRPr="007D28CE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8E527" w14:textId="77777777" w:rsidR="00564323" w:rsidRPr="007D28CE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76DBB73F" w14:textId="77777777" w:rsidR="0012330E" w:rsidRPr="007D28CE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EB372" w14:textId="77777777" w:rsidR="00517C61" w:rsidRPr="0061346B" w:rsidRDefault="00D779C5" w:rsidP="009C2F6E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4256996"/>
      <w:r w:rsidRPr="0061346B">
        <w:rPr>
          <w:rFonts w:ascii="Times New Roman" w:hAnsi="Times New Roman" w:cs="Times New Roman"/>
          <w:color w:val="auto"/>
          <w:sz w:val="28"/>
          <w:szCs w:val="28"/>
        </w:rPr>
        <w:t>Организация закупок в Забайкальском крае</w:t>
      </w:r>
      <w:bookmarkEnd w:id="0"/>
    </w:p>
    <w:p w14:paraId="1E6703F8" w14:textId="349138CB" w:rsidR="00517C61" w:rsidRPr="0061346B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A22407" w:rsidRPr="0061346B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="00D41CC1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E64" w:rsidRPr="0061346B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517C61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61346B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61346B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14:paraId="710FF59E" w14:textId="77777777" w:rsidR="004A152B" w:rsidRPr="0061346B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61346B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61346B">
        <w:rPr>
          <w:rFonts w:ascii="Times New Roman" w:hAnsi="Times New Roman"/>
          <w:sz w:val="28"/>
          <w:szCs w:val="28"/>
        </w:rPr>
        <w:t>-</w:t>
      </w:r>
      <w:r w:rsidRPr="0061346B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61346B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6134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94E7" w14:textId="5665034E" w:rsidR="00BE51AE" w:rsidRPr="0061346B" w:rsidRDefault="00A22407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hAnsi="Times New Roman"/>
          <w:sz w:val="28"/>
          <w:szCs w:val="28"/>
        </w:rPr>
        <w:t xml:space="preserve">За 9 месяцев </w:t>
      </w:r>
      <w:r w:rsidR="006A1E64" w:rsidRPr="0061346B">
        <w:rPr>
          <w:rFonts w:ascii="Times New Roman" w:hAnsi="Times New Roman"/>
          <w:sz w:val="28"/>
          <w:szCs w:val="28"/>
        </w:rPr>
        <w:t>2020</w:t>
      </w:r>
      <w:r w:rsidR="00BE51AE" w:rsidRPr="0061346B">
        <w:rPr>
          <w:rFonts w:ascii="Times New Roman" w:hAnsi="Times New Roman"/>
          <w:sz w:val="28"/>
          <w:szCs w:val="28"/>
        </w:rPr>
        <w:t xml:space="preserve"> год</w:t>
      </w:r>
      <w:r w:rsidR="00D41CC1" w:rsidRPr="0061346B">
        <w:rPr>
          <w:rFonts w:ascii="Times New Roman" w:hAnsi="Times New Roman"/>
          <w:sz w:val="28"/>
          <w:szCs w:val="28"/>
        </w:rPr>
        <w:t>а</w:t>
      </w:r>
      <w:r w:rsidR="00FE1D34" w:rsidRPr="0061346B">
        <w:rPr>
          <w:rFonts w:ascii="Times New Roman" w:hAnsi="Times New Roman"/>
          <w:sz w:val="28"/>
          <w:szCs w:val="28"/>
        </w:rPr>
        <w:t xml:space="preserve"> </w:t>
      </w:r>
      <w:r w:rsidR="001C1711" w:rsidRPr="0061346B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="00BE51AE" w:rsidRPr="0061346B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61346B">
        <w:rPr>
          <w:rFonts w:ascii="Times New Roman" w:hAnsi="Times New Roman"/>
          <w:sz w:val="28"/>
          <w:szCs w:val="28"/>
        </w:rPr>
        <w:t xml:space="preserve"> </w:t>
      </w:r>
      <w:r w:rsidR="000270F9" w:rsidRPr="0061346B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61346B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61346B">
        <w:rPr>
          <w:rFonts w:ascii="Times New Roman" w:hAnsi="Times New Roman"/>
          <w:sz w:val="28"/>
          <w:szCs w:val="28"/>
        </w:rPr>
        <w:t>-</w:t>
      </w:r>
      <w:r w:rsidR="00625856" w:rsidRPr="0061346B">
        <w:rPr>
          <w:rFonts w:ascii="Times New Roman" w:hAnsi="Times New Roman"/>
          <w:sz w:val="28"/>
          <w:szCs w:val="28"/>
        </w:rPr>
        <w:t xml:space="preserve"> </w:t>
      </w:r>
      <w:r w:rsidR="00214E42" w:rsidRPr="0061346B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61346B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61346B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61346B">
        <w:rPr>
          <w:rFonts w:ascii="Times New Roman" w:hAnsi="Times New Roman"/>
          <w:sz w:val="28"/>
          <w:szCs w:val="28"/>
        </w:rPr>
        <w:t>-</w:t>
      </w:r>
      <w:r w:rsidR="001C1711" w:rsidRPr="0061346B">
        <w:rPr>
          <w:rFonts w:ascii="Times New Roman" w:hAnsi="Times New Roman"/>
          <w:sz w:val="28"/>
          <w:szCs w:val="28"/>
        </w:rPr>
        <w:t xml:space="preserve"> </w:t>
      </w:r>
      <w:r w:rsidR="00214E42" w:rsidRPr="0061346B">
        <w:rPr>
          <w:rFonts w:ascii="Times New Roman" w:hAnsi="Times New Roman"/>
          <w:sz w:val="28"/>
          <w:szCs w:val="28"/>
        </w:rPr>
        <w:t>ГК</w:t>
      </w:r>
      <w:r w:rsidR="001C1711" w:rsidRPr="0061346B">
        <w:rPr>
          <w:rFonts w:ascii="Times New Roman" w:hAnsi="Times New Roman"/>
          <w:sz w:val="28"/>
          <w:szCs w:val="28"/>
        </w:rPr>
        <w:t>У «ЗабГосЗакуп»</w:t>
      </w:r>
      <w:r w:rsidR="00720C91" w:rsidRPr="0061346B">
        <w:rPr>
          <w:rFonts w:ascii="Times New Roman" w:hAnsi="Times New Roman"/>
          <w:sz w:val="28"/>
          <w:szCs w:val="28"/>
        </w:rPr>
        <w:t>)</w:t>
      </w:r>
      <w:r w:rsidR="00625856" w:rsidRPr="0061346B">
        <w:rPr>
          <w:rFonts w:ascii="Times New Roman" w:hAnsi="Times New Roman"/>
          <w:sz w:val="28"/>
          <w:szCs w:val="28"/>
        </w:rPr>
        <w:t>.</w:t>
      </w:r>
      <w:r w:rsidR="00FE1D34" w:rsidRPr="0061346B">
        <w:rPr>
          <w:rFonts w:ascii="Times New Roman" w:hAnsi="Times New Roman"/>
          <w:sz w:val="28"/>
          <w:szCs w:val="28"/>
        </w:rPr>
        <w:t xml:space="preserve"> </w:t>
      </w:r>
      <w:r w:rsidR="00214E42" w:rsidRPr="0061346B">
        <w:rPr>
          <w:rFonts w:ascii="Times New Roman" w:hAnsi="Times New Roman"/>
          <w:sz w:val="28"/>
          <w:szCs w:val="28"/>
        </w:rPr>
        <w:t>ГК</w:t>
      </w:r>
      <w:r w:rsidR="001C1711" w:rsidRPr="0061346B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3DB327FA" w14:textId="77777777" w:rsidR="003B029D" w:rsidRPr="0061346B" w:rsidRDefault="002F5E0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61346B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Забайкальского края «Автоматизированная информационная система «Государственный заказ» (далее </w:t>
      </w:r>
      <w:r w:rsidR="000253F4" w:rsidRPr="0061346B">
        <w:rPr>
          <w:rFonts w:ascii="Times New Roman" w:hAnsi="Times New Roman" w:cs="Times New Roman"/>
          <w:sz w:val="28"/>
          <w:szCs w:val="28"/>
        </w:rPr>
        <w:t>-</w:t>
      </w:r>
      <w:r w:rsidR="00590526" w:rsidRPr="0061346B">
        <w:rPr>
          <w:rFonts w:ascii="Times New Roman" w:hAnsi="Times New Roman" w:cs="Times New Roman"/>
          <w:sz w:val="28"/>
          <w:szCs w:val="28"/>
        </w:rPr>
        <w:t xml:space="preserve"> АИС «Госзаказ»)</w:t>
      </w:r>
      <w:r w:rsidRPr="0061346B">
        <w:rPr>
          <w:rFonts w:ascii="Times New Roman" w:hAnsi="Times New Roman" w:cs="Times New Roman"/>
          <w:sz w:val="28"/>
          <w:szCs w:val="28"/>
        </w:rPr>
        <w:t>.</w:t>
      </w:r>
      <w:r w:rsidR="004A0AD4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61346B"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</w:t>
      </w:r>
      <w:r w:rsidR="00E757CA" w:rsidRPr="0061346B">
        <w:rPr>
          <w:rFonts w:ascii="Times New Roman" w:hAnsi="Times New Roman"/>
          <w:sz w:val="28"/>
          <w:szCs w:val="28"/>
        </w:rPr>
        <w:t>,</w:t>
      </w:r>
      <w:r w:rsidR="00890AEE" w:rsidRPr="0061346B">
        <w:rPr>
          <w:rFonts w:ascii="Times New Roman" w:hAnsi="Times New Roman"/>
          <w:sz w:val="28"/>
          <w:szCs w:val="28"/>
        </w:rPr>
        <w:t xml:space="preserve"> утвержден порядок функционирования и использования </w:t>
      </w:r>
      <w:r w:rsidR="00276817" w:rsidRPr="0061346B">
        <w:rPr>
          <w:rFonts w:ascii="Times New Roman" w:hAnsi="Times New Roman"/>
          <w:sz w:val="28"/>
          <w:szCs w:val="28"/>
        </w:rPr>
        <w:t>АИС «Госзаказ».</w:t>
      </w:r>
      <w:r w:rsidR="00921BCA" w:rsidRPr="0061346B">
        <w:rPr>
          <w:rFonts w:ascii="Times New Roman" w:hAnsi="Times New Roman"/>
          <w:sz w:val="28"/>
          <w:szCs w:val="28"/>
        </w:rPr>
        <w:t xml:space="preserve"> </w:t>
      </w:r>
      <w:r w:rsidR="00A602AA" w:rsidRPr="0061346B">
        <w:rPr>
          <w:rFonts w:ascii="Times New Roman" w:hAnsi="Times New Roman"/>
          <w:sz w:val="28"/>
          <w:szCs w:val="28"/>
        </w:rPr>
        <w:t xml:space="preserve">Оператором АИС </w:t>
      </w:r>
      <w:r w:rsidR="007516B4" w:rsidRPr="0061346B">
        <w:rPr>
          <w:rFonts w:ascii="Times New Roman" w:hAnsi="Times New Roman"/>
          <w:sz w:val="28"/>
          <w:szCs w:val="28"/>
        </w:rPr>
        <w:t>«</w:t>
      </w:r>
      <w:r w:rsidR="00A602AA" w:rsidRPr="0061346B">
        <w:rPr>
          <w:rFonts w:ascii="Times New Roman" w:hAnsi="Times New Roman"/>
          <w:sz w:val="28"/>
          <w:szCs w:val="28"/>
        </w:rPr>
        <w:t>Госзаказ</w:t>
      </w:r>
      <w:r w:rsidR="007516B4" w:rsidRPr="0061346B">
        <w:rPr>
          <w:rFonts w:ascii="Times New Roman" w:hAnsi="Times New Roman"/>
          <w:sz w:val="28"/>
          <w:szCs w:val="28"/>
        </w:rPr>
        <w:t>»</w:t>
      </w:r>
      <w:r w:rsidR="00A602AA" w:rsidRPr="0061346B">
        <w:rPr>
          <w:rFonts w:ascii="Times New Roman" w:hAnsi="Times New Roman"/>
          <w:sz w:val="28"/>
          <w:szCs w:val="28"/>
        </w:rPr>
        <w:t xml:space="preserve"> является </w:t>
      </w:r>
      <w:r w:rsidR="00214E42" w:rsidRPr="0061346B">
        <w:rPr>
          <w:rFonts w:ascii="Times New Roman" w:hAnsi="Times New Roman"/>
          <w:sz w:val="28"/>
          <w:szCs w:val="28"/>
        </w:rPr>
        <w:t>ГК</w:t>
      </w:r>
      <w:r w:rsidR="00A602AA" w:rsidRPr="0061346B">
        <w:rPr>
          <w:rFonts w:ascii="Times New Roman" w:hAnsi="Times New Roman"/>
          <w:sz w:val="28"/>
          <w:szCs w:val="28"/>
        </w:rPr>
        <w:t>У «ЗабГосЗакуп».</w:t>
      </w:r>
    </w:p>
    <w:p w14:paraId="64BB9167" w14:textId="7DEEC80F" w:rsidR="00DD443F" w:rsidRDefault="00DD443F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сентября 2020 года </w:t>
      </w:r>
      <w:r w:rsidR="00C97EA4">
        <w:rPr>
          <w:rFonts w:ascii="Times New Roman" w:hAnsi="Times New Roman"/>
          <w:sz w:val="28"/>
          <w:szCs w:val="28"/>
        </w:rPr>
        <w:t>размещение электронных процедур для нужд заказчиков Забайкальского края проводится на следующих электронных площадках:</w:t>
      </w:r>
    </w:p>
    <w:p w14:paraId="4C7DF570" w14:textId="6FCE4F5F" w:rsidR="00C97EA4" w:rsidRDefault="00C97EA4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заказчиков, осуществляющих закупки для нужд здравоохранения </w:t>
      </w:r>
      <w:r w:rsidR="00E30B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D6F67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электронной площадке </w:t>
      </w:r>
      <w:r w:rsidR="008D6F67">
        <w:rPr>
          <w:rFonts w:ascii="Times New Roman" w:hAnsi="Times New Roman"/>
          <w:sz w:val="28"/>
          <w:szCs w:val="28"/>
        </w:rPr>
        <w:t>НЭП-</w:t>
      </w:r>
      <w:r>
        <w:rPr>
          <w:rFonts w:ascii="Times New Roman" w:hAnsi="Times New Roman"/>
          <w:sz w:val="28"/>
          <w:szCs w:val="28"/>
        </w:rPr>
        <w:t>Фабрикант (</w:t>
      </w:r>
      <w:r w:rsidR="00303B52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ЭТП НЭП Фабрикант);</w:t>
      </w:r>
    </w:p>
    <w:p w14:paraId="442DFB6D" w14:textId="20244115" w:rsidR="00C97EA4" w:rsidRDefault="00C97EA4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заказчиков, осуществляющих закупки с целью заключения контрактов, предметом которых является строительство, реконструкция, снос, капитальный ремонт, ремонт объектов, а также благоустройство территорий </w:t>
      </w:r>
      <w:r w:rsidR="00E30B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E54F8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лектронной торговой площадке</w:t>
      </w:r>
      <w:r w:rsidR="00E30BB4">
        <w:rPr>
          <w:rFonts w:ascii="Times New Roman" w:hAnsi="Times New Roman"/>
          <w:sz w:val="28"/>
          <w:szCs w:val="28"/>
        </w:rPr>
        <w:t xml:space="preserve"> Газпромбанка (</w:t>
      </w:r>
      <w:r w:rsidR="008445CB">
        <w:rPr>
          <w:rFonts w:ascii="Times New Roman" w:hAnsi="Times New Roman"/>
          <w:sz w:val="28"/>
          <w:szCs w:val="28"/>
        </w:rPr>
        <w:t xml:space="preserve">далее - </w:t>
      </w:r>
      <w:r w:rsidR="00E30BB4">
        <w:rPr>
          <w:rFonts w:ascii="Times New Roman" w:hAnsi="Times New Roman"/>
          <w:sz w:val="28"/>
          <w:szCs w:val="28"/>
        </w:rPr>
        <w:t>ЭТП ГПБ);</w:t>
      </w:r>
    </w:p>
    <w:p w14:paraId="26BBD21B" w14:textId="45B84FDE" w:rsidR="00E30BB4" w:rsidRDefault="00E30BB4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нужд остальных заказчиков </w:t>
      </w:r>
      <w:r w:rsidR="00AE57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 электронной торговой площадке РТС - тендер.</w:t>
      </w:r>
    </w:p>
    <w:p w14:paraId="35C94448" w14:textId="5E311007" w:rsidR="00AD238D" w:rsidRPr="0061346B" w:rsidRDefault="00AD238D" w:rsidP="00AD238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hAnsi="Times New Roman"/>
          <w:sz w:val="28"/>
          <w:szCs w:val="28"/>
        </w:rPr>
        <w:t xml:space="preserve">В целях нормативно-правового обеспечения деятельности заказчиков Забайкальского края за </w:t>
      </w:r>
      <w:r w:rsidR="00A22407" w:rsidRPr="0061346B">
        <w:rPr>
          <w:rFonts w:ascii="Times New Roman" w:hAnsi="Times New Roman"/>
          <w:sz w:val="28"/>
          <w:szCs w:val="28"/>
        </w:rPr>
        <w:t>9 месяцев</w:t>
      </w:r>
      <w:r w:rsidR="00961B1F" w:rsidRPr="0061346B">
        <w:rPr>
          <w:rFonts w:ascii="Times New Roman" w:hAnsi="Times New Roman"/>
          <w:sz w:val="28"/>
          <w:szCs w:val="28"/>
        </w:rPr>
        <w:t xml:space="preserve"> </w:t>
      </w:r>
      <w:r w:rsidRPr="0061346B">
        <w:rPr>
          <w:rFonts w:ascii="Times New Roman" w:hAnsi="Times New Roman"/>
          <w:sz w:val="28"/>
          <w:szCs w:val="28"/>
        </w:rPr>
        <w:t>20</w:t>
      </w:r>
      <w:r w:rsidR="00961B1F" w:rsidRPr="0061346B">
        <w:rPr>
          <w:rFonts w:ascii="Times New Roman" w:hAnsi="Times New Roman"/>
          <w:sz w:val="28"/>
          <w:szCs w:val="28"/>
        </w:rPr>
        <w:t>20</w:t>
      </w:r>
      <w:r w:rsidRPr="0061346B">
        <w:rPr>
          <w:rFonts w:ascii="Times New Roman" w:hAnsi="Times New Roman"/>
          <w:sz w:val="28"/>
          <w:szCs w:val="28"/>
        </w:rPr>
        <w:t xml:space="preserve"> год было принято:</w:t>
      </w:r>
    </w:p>
    <w:p w14:paraId="2DD172B7" w14:textId="4FB2B9C7" w:rsidR="00815C90" w:rsidRPr="0061346B" w:rsidRDefault="00815C90" w:rsidP="00815C9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1346B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13 марта 2020 года № 50 «</w:t>
      </w:r>
      <w:r w:rsidRPr="0061346B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61346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61346B">
        <w:rPr>
          <w:rFonts w:ascii="Times New Roman" w:hAnsi="Times New Roman" w:cs="Times New Roman"/>
          <w:sz w:val="28"/>
          <w:szCs w:val="28"/>
        </w:rPr>
        <w:t>в постановление Правительства Забайкальского края от 16 июля 2014 года № 396 «Об утверждении правил осуществления ведомственного контроля в сфере закупок для обеспечения государственных нужд Забайкальского края»»</w:t>
      </w:r>
      <w:r w:rsidRPr="006134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98D96C6" w14:textId="04BA97E5" w:rsidR="00961B1F" w:rsidRPr="0061346B" w:rsidRDefault="00961B1F" w:rsidP="00815C9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1346B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24 марта 2020 года № 62 «</w:t>
      </w:r>
      <w:r w:rsidRPr="0061346B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61346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 </w:t>
      </w:r>
      <w:r w:rsidRPr="0061346B">
        <w:rPr>
          <w:rFonts w:ascii="Times New Roman" w:hAnsi="Times New Roman" w:cs="Times New Roman"/>
          <w:sz w:val="28"/>
          <w:szCs w:val="28"/>
        </w:rPr>
        <w:t>в преамбулу типового соглашения между Забайкальским краем и находящимся на территории Забайкальского края муниципальным образованием об определении поставщиков (подрядчиков, исполнителей)</w:t>
      </w:r>
      <w:r w:rsidRPr="0061346B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243ED5D" w14:textId="7C736689" w:rsidR="00961B1F" w:rsidRPr="0061346B" w:rsidRDefault="00961B1F" w:rsidP="00AD238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bCs/>
          <w:sz w:val="28"/>
          <w:szCs w:val="28"/>
        </w:rPr>
        <w:t>постановление Губернатора Забайкальского края от 03 апреля 2020 года № 23 «О внесении изменения в пункт 7</w:t>
      </w:r>
      <w:r w:rsidRPr="006134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Calibri" w:hAnsi="Times New Roman" w:cs="Times New Roman"/>
          <w:bCs/>
          <w:sz w:val="28"/>
          <w:szCs w:val="28"/>
        </w:rPr>
        <w:t>Порядка подготовки и подписания соглашений</w:t>
      </w:r>
      <w:r w:rsidRPr="0061346B">
        <w:rPr>
          <w:rFonts w:ascii="Times New Roman" w:eastAsia="Calibri" w:hAnsi="Times New Roman" w:cs="Times New Roman"/>
          <w:sz w:val="28"/>
          <w:szCs w:val="28"/>
        </w:rPr>
        <w:t xml:space="preserve"> между Забайкальским краем и находящимися на территории Забайкальского края муниципальными образованиями об определении поставщик</w:t>
      </w:r>
      <w:r w:rsidR="004B716E" w:rsidRPr="0061346B">
        <w:rPr>
          <w:rFonts w:ascii="Times New Roman" w:eastAsia="Calibri" w:hAnsi="Times New Roman" w:cs="Times New Roman"/>
          <w:sz w:val="28"/>
          <w:szCs w:val="28"/>
        </w:rPr>
        <w:t>ов (подрядчиков, исполнителей)»;</w:t>
      </w:r>
    </w:p>
    <w:p w14:paraId="1F362D45" w14:textId="35A51854" w:rsidR="004B716E" w:rsidRPr="0061346B" w:rsidRDefault="004B716E" w:rsidP="00AD238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Правительства Забайкальского края от 03 сентября 2020 года </w:t>
      </w:r>
      <w:r w:rsidRPr="006134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366</w:t>
      </w:r>
      <w:r w:rsidRPr="0061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Порядок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нужд».</w:t>
      </w:r>
    </w:p>
    <w:p w14:paraId="039040DD" w14:textId="023B860A" w:rsidR="008D0FE3" w:rsidRPr="0061346B" w:rsidRDefault="006052C0" w:rsidP="00961B1F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CD4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</w:t>
      </w:r>
      <w:r w:rsidR="00237389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CD4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Забайкальского края</w:t>
      </w:r>
      <w:r w:rsidR="00237389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5" w:rsidRPr="0061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работу </w:t>
      </w:r>
      <w:r w:rsidR="006F7025" w:rsidRPr="0061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государственной информационной системы Забайкальского края «АИС-Госзаказ» </w:t>
      </w:r>
      <w:r w:rsidR="008D0FE3" w:rsidRPr="0061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 </w:t>
      </w:r>
      <w:r w:rsidR="006F7025" w:rsidRPr="0061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- </w:t>
      </w:r>
      <w:r w:rsidR="006F7025" w:rsidRPr="0061346B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</w:t>
      </w:r>
      <w:r w:rsidR="00F76D4F" w:rsidRPr="006134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D0FE3" w:rsidRPr="0061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 позвол</w:t>
      </w:r>
      <w:r w:rsidRPr="0061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яе</w:t>
      </w:r>
      <w:r w:rsidR="008D0FE3" w:rsidRPr="0061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т:</w:t>
      </w:r>
    </w:p>
    <w:p w14:paraId="50150CAA" w14:textId="77777777" w:rsidR="008D0FE3" w:rsidRPr="0061346B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осуществить систематизацию, учет и контроль государственных контрактов, заключаемых государственными заказчиками Забайкальского края в соответствии с 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4, 5 части 1 статьи 93 Федерального закона № 44-ФЗ;</w:t>
      </w:r>
    </w:p>
    <w:p w14:paraId="5293C04E" w14:textId="77777777" w:rsidR="008D0FE3" w:rsidRPr="0061346B" w:rsidRDefault="008D0FE3" w:rsidP="008D0FE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механизм</w:t>
      </w:r>
      <w:r w:rsidRPr="0061346B">
        <w:rPr>
          <w:rFonts w:ascii="Times New Roman" w:eastAsia="Calibri" w:hAnsi="Times New Roman" w:cs="Times New Roman"/>
          <w:sz w:val="28"/>
          <w:szCs w:val="28"/>
        </w:rPr>
        <w:t xml:space="preserve"> для эффективного и рационального использования бюджетных средств и возможности максимального</w:t>
      </w:r>
      <w:r w:rsidRPr="0061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снижения цены контракта, заключаемого с единственным поставщиком;</w:t>
      </w:r>
    </w:p>
    <w:p w14:paraId="0945556B" w14:textId="77777777" w:rsidR="008D0FE3" w:rsidRPr="0061346B" w:rsidRDefault="008D0FE3" w:rsidP="008D0FE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равные условия доступа хозяйствующих субъектов к малым закупкам, что расширит возможности юридических лиц, индивидуальных предпринимателей на осуществление предпринимательской деятельности с учетом открытости и прозрачности малых закупок. </w:t>
      </w:r>
    </w:p>
    <w:p w14:paraId="43EA9E9F" w14:textId="250E1956" w:rsidR="008D0FE3" w:rsidRPr="0061346B" w:rsidRDefault="00EB773B" w:rsidP="00EB773B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0F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системы</w:t>
      </w:r>
      <w:r w:rsidR="00237389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малых закупок 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703112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8D0F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D0F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из целого ряда предложений поставщиков наиболее подходящее 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D0F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цене</w:t>
      </w:r>
      <w:r w:rsidR="00D15182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F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условиям исполнения, 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D0F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механизмов защиты государственных заказчиков от недобросовестных действий поставщиков. </w:t>
      </w:r>
    </w:p>
    <w:p w14:paraId="1AD40ECF" w14:textId="6E78C9E8" w:rsidR="00E339A6" w:rsidRPr="0061346B" w:rsidRDefault="00237389" w:rsidP="00237389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24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39A6" w:rsidRPr="0061346B">
        <w:rPr>
          <w:rFonts w:ascii="Times New Roman" w:hAnsi="Times New Roman"/>
          <w:bCs/>
          <w:sz w:val="28"/>
          <w:szCs w:val="28"/>
        </w:rPr>
        <w:t>аспоряжение</w:t>
      </w:r>
      <w:r w:rsidR="006B6243" w:rsidRPr="0061346B">
        <w:rPr>
          <w:rFonts w:ascii="Times New Roman" w:hAnsi="Times New Roman"/>
          <w:bCs/>
          <w:sz w:val="28"/>
          <w:szCs w:val="28"/>
        </w:rPr>
        <w:t>м</w:t>
      </w:r>
      <w:r w:rsidR="00E339A6" w:rsidRPr="0061346B">
        <w:rPr>
          <w:rFonts w:ascii="Times New Roman" w:hAnsi="Times New Roman"/>
          <w:bCs/>
          <w:sz w:val="28"/>
          <w:szCs w:val="28"/>
        </w:rPr>
        <w:t xml:space="preserve"> Правительства Забайкальского края от 07 августа 2018 года № 345-р</w:t>
      </w:r>
      <w:r w:rsidRPr="0061346B">
        <w:rPr>
          <w:rFonts w:ascii="Times New Roman" w:hAnsi="Times New Roman"/>
          <w:bCs/>
          <w:sz w:val="28"/>
          <w:szCs w:val="28"/>
        </w:rPr>
        <w:t>.</w:t>
      </w:r>
    </w:p>
    <w:p w14:paraId="5448D4E5" w14:textId="2CA65F13" w:rsidR="0018752B" w:rsidRPr="0061346B" w:rsidRDefault="00717C30" w:rsidP="00AD238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</w:t>
      </w:r>
      <w:r w:rsidR="007666BB" w:rsidRPr="0061346B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40796C" w:rsidRPr="0061346B">
        <w:rPr>
          <w:rFonts w:ascii="Times New Roman" w:hAnsi="Times New Roman" w:cs="Times New Roman"/>
          <w:sz w:val="28"/>
          <w:szCs w:val="28"/>
        </w:rPr>
        <w:t>следующи</w:t>
      </w:r>
      <w:r w:rsidR="007666BB" w:rsidRPr="0061346B">
        <w:rPr>
          <w:rFonts w:ascii="Times New Roman" w:hAnsi="Times New Roman" w:cs="Times New Roman"/>
          <w:sz w:val="28"/>
          <w:szCs w:val="28"/>
        </w:rPr>
        <w:t>е</w:t>
      </w:r>
      <w:r w:rsidR="0040796C" w:rsidRPr="0061346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937C3" w:rsidRPr="0061346B">
        <w:rPr>
          <w:rFonts w:ascii="Times New Roman" w:hAnsi="Times New Roman" w:cs="Times New Roman"/>
          <w:sz w:val="28"/>
          <w:szCs w:val="28"/>
        </w:rPr>
        <w:t>:</w:t>
      </w:r>
    </w:p>
    <w:p w14:paraId="00223D92" w14:textId="014A061E" w:rsidR="00030FB8" w:rsidRPr="0061346B" w:rsidRDefault="00030FB8" w:rsidP="00030FB8">
      <w:pPr>
        <w:pStyle w:val="af8"/>
        <w:ind w:firstLine="708"/>
        <w:jc w:val="both"/>
        <w:rPr>
          <w:b w:val="0"/>
          <w:szCs w:val="28"/>
        </w:rPr>
      </w:pPr>
      <w:r w:rsidRPr="0061346B">
        <w:rPr>
          <w:b w:val="0"/>
          <w:szCs w:val="28"/>
        </w:rPr>
        <w:t xml:space="preserve">совещание под председательством исполняющего обязанности заместителя председателя Правительства Забайкальского края </w:t>
      </w:r>
      <w:r w:rsidR="00253C4D" w:rsidRPr="0061346B">
        <w:rPr>
          <w:b w:val="0"/>
          <w:szCs w:val="28"/>
        </w:rPr>
        <w:t xml:space="preserve">на тему </w:t>
      </w:r>
      <w:r w:rsidRPr="0061346B">
        <w:rPr>
          <w:b w:val="0"/>
          <w:szCs w:val="28"/>
        </w:rPr>
        <w:t>«Проблемы реализации государственными и муниципальными заказчиками законодательства о контрактной системе, пути их решения»</w:t>
      </w:r>
      <w:r w:rsidR="00253C4D" w:rsidRPr="0061346B">
        <w:rPr>
          <w:b w:val="0"/>
          <w:szCs w:val="28"/>
        </w:rPr>
        <w:t>. Были рассмотрены вопросы планирования закупок, типовые ошибки при подготовке документов закупок, контроль в сфере закупок</w:t>
      </w:r>
      <w:r w:rsidR="009500F1" w:rsidRPr="0061346B">
        <w:rPr>
          <w:b w:val="0"/>
          <w:szCs w:val="28"/>
        </w:rPr>
        <w:t xml:space="preserve"> и др.</w:t>
      </w:r>
      <w:r w:rsidRPr="0061346B">
        <w:rPr>
          <w:b w:val="0"/>
          <w:szCs w:val="28"/>
        </w:rPr>
        <w:t>;</w:t>
      </w:r>
    </w:p>
    <w:p w14:paraId="49EACD62" w14:textId="1044A64D" w:rsidR="006E64A1" w:rsidRPr="0061346B" w:rsidRDefault="006E64A1" w:rsidP="00030FB8">
      <w:pPr>
        <w:pStyle w:val="af8"/>
        <w:ind w:firstLine="708"/>
        <w:jc w:val="both"/>
        <w:rPr>
          <w:b w:val="0"/>
          <w:szCs w:val="28"/>
        </w:rPr>
      </w:pPr>
      <w:r w:rsidRPr="0061346B">
        <w:rPr>
          <w:b w:val="0"/>
          <w:szCs w:val="28"/>
        </w:rPr>
        <w:t>конференция (</w:t>
      </w:r>
      <w:r w:rsidR="00A51C88" w:rsidRPr="0061346B">
        <w:rPr>
          <w:b w:val="0"/>
          <w:szCs w:val="28"/>
        </w:rPr>
        <w:t>«</w:t>
      </w:r>
      <w:r w:rsidRPr="0061346B">
        <w:rPr>
          <w:b w:val="0"/>
          <w:szCs w:val="28"/>
        </w:rPr>
        <w:t>мозгобойня</w:t>
      </w:r>
      <w:r w:rsidR="00A51C88" w:rsidRPr="0061346B">
        <w:rPr>
          <w:b w:val="0"/>
          <w:szCs w:val="28"/>
        </w:rPr>
        <w:t>»</w:t>
      </w:r>
      <w:r w:rsidRPr="0061346B">
        <w:rPr>
          <w:b w:val="0"/>
          <w:szCs w:val="28"/>
        </w:rPr>
        <w:t>), в ходе которой были рассмотрены вопросы реализации муниципальными заказчиками законодательства о контрактной системе, в том числе особенности проведения закупок строительных работ;</w:t>
      </w:r>
    </w:p>
    <w:p w14:paraId="74F8A25C" w14:textId="5B9E2314" w:rsidR="00C47D8B" w:rsidRPr="0061346B" w:rsidRDefault="00C47D8B" w:rsidP="00030FB8">
      <w:pPr>
        <w:pStyle w:val="af8"/>
        <w:ind w:firstLine="708"/>
        <w:jc w:val="both"/>
        <w:rPr>
          <w:b w:val="0"/>
          <w:bCs/>
          <w:szCs w:val="28"/>
        </w:rPr>
      </w:pPr>
      <w:r w:rsidRPr="0061346B">
        <w:rPr>
          <w:b w:val="0"/>
          <w:bCs/>
          <w:color w:val="292C3D"/>
          <w:szCs w:val="28"/>
        </w:rPr>
        <w:t>заседание Коллегии Министерства финансов Забайкальского края по итогам работы в 2019 году</w:t>
      </w:r>
      <w:r w:rsidR="009631D0" w:rsidRPr="0061346B">
        <w:rPr>
          <w:b w:val="0"/>
          <w:bCs/>
          <w:color w:val="292C3D"/>
          <w:szCs w:val="28"/>
        </w:rPr>
        <w:t xml:space="preserve">. На данной коллегии был проведен круглый стол по вопросам муниципального контроля в сфере закупок с участием руководителей и специалистов комитетов по финансам муниципальных образований. В заседании приняли участие представители 29 муниципальных районов Забайкальского края;  </w:t>
      </w:r>
    </w:p>
    <w:p w14:paraId="1EA31BEB" w14:textId="6887350C" w:rsidR="006E64A1" w:rsidRPr="0061346B" w:rsidRDefault="00E14BBC" w:rsidP="00B735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практические занятия, проведенные ГКУ «ЗабГосЗакуп» для заказчиков, осуществляющих закупки для обеспечения государственных и муниципальных нужд. В рамках проведения занятий были рассмотрены вопросы формирования плана-графика, формирования проекта контракта, расчета начальной (максимальной) цены контракта, систематические ошибки, допускаемые заказчиками при осуществлении закупок и др</w:t>
      </w:r>
      <w:r w:rsidR="00B73568" w:rsidRPr="0061346B">
        <w:rPr>
          <w:rFonts w:ascii="Times New Roman" w:hAnsi="Times New Roman" w:cs="Times New Roman"/>
          <w:sz w:val="28"/>
          <w:szCs w:val="28"/>
        </w:rPr>
        <w:t xml:space="preserve">. </w:t>
      </w:r>
      <w:r w:rsidR="00812A7A" w:rsidRPr="0061346B">
        <w:rPr>
          <w:rFonts w:ascii="Times New Roman" w:hAnsi="Times New Roman" w:cs="Times New Roman"/>
          <w:sz w:val="28"/>
          <w:szCs w:val="28"/>
        </w:rPr>
        <w:t xml:space="preserve">В данных </w:t>
      </w:r>
      <w:r w:rsidR="00B73568" w:rsidRPr="0061346B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812A7A" w:rsidRPr="0061346B">
        <w:rPr>
          <w:rFonts w:ascii="Times New Roman" w:hAnsi="Times New Roman" w:cs="Times New Roman"/>
          <w:sz w:val="28"/>
          <w:szCs w:val="28"/>
        </w:rPr>
        <w:t>занятиях приняли участие представители 102 государственных и 12 муниципальных заказчиков</w:t>
      </w:r>
      <w:r w:rsidR="00B73568" w:rsidRPr="0061346B">
        <w:rPr>
          <w:rFonts w:ascii="Times New Roman" w:hAnsi="Times New Roman" w:cs="Times New Roman"/>
          <w:sz w:val="28"/>
          <w:szCs w:val="28"/>
        </w:rPr>
        <w:t xml:space="preserve"> (</w:t>
      </w:r>
      <w:r w:rsidR="00812A7A" w:rsidRPr="0061346B">
        <w:rPr>
          <w:rFonts w:ascii="Times New Roman" w:hAnsi="Times New Roman" w:cs="Times New Roman"/>
          <w:sz w:val="28"/>
          <w:szCs w:val="28"/>
        </w:rPr>
        <w:t>более 170</w:t>
      </w:r>
      <w:r w:rsidR="00B73568" w:rsidRPr="0061346B">
        <w:rPr>
          <w:rFonts w:ascii="Times New Roman" w:hAnsi="Times New Roman" w:cs="Times New Roman"/>
          <w:sz w:val="28"/>
          <w:szCs w:val="28"/>
        </w:rPr>
        <w:t xml:space="preserve"> специалистов по закупкам)</w:t>
      </w:r>
      <w:r w:rsidRPr="0061346B">
        <w:rPr>
          <w:rFonts w:ascii="Times New Roman" w:hAnsi="Times New Roman" w:cs="Times New Roman"/>
          <w:sz w:val="28"/>
          <w:szCs w:val="28"/>
        </w:rPr>
        <w:t>.</w:t>
      </w:r>
      <w:r w:rsidR="00B73568" w:rsidRPr="0061346B">
        <w:rPr>
          <w:rFonts w:ascii="Times New Roman" w:hAnsi="Times New Roman" w:cs="Times New Roman"/>
          <w:sz w:val="28"/>
          <w:szCs w:val="28"/>
        </w:rPr>
        <w:t xml:space="preserve"> Основной задачей проведения занятий было оказание методологической помощи с целью минимизации допускаемых ошибок, информирование заказчиков об основных изменениях Федерального закона № 44-</w:t>
      </w:r>
      <w:r w:rsidR="00A51C88" w:rsidRPr="0061346B">
        <w:rPr>
          <w:rFonts w:ascii="Times New Roman" w:hAnsi="Times New Roman" w:cs="Times New Roman"/>
          <w:sz w:val="28"/>
          <w:szCs w:val="28"/>
        </w:rPr>
        <w:t>ФЗ</w:t>
      </w:r>
      <w:r w:rsidR="00B73568" w:rsidRPr="0061346B">
        <w:rPr>
          <w:rFonts w:ascii="Times New Roman" w:hAnsi="Times New Roman" w:cs="Times New Roman"/>
          <w:sz w:val="28"/>
          <w:szCs w:val="28"/>
        </w:rPr>
        <w:t>;</w:t>
      </w:r>
    </w:p>
    <w:p w14:paraId="3FBAE64F" w14:textId="62705E2A" w:rsidR="00030FB8" w:rsidRDefault="00DE6F3C" w:rsidP="00030F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расширенное </w:t>
      </w:r>
      <w:r w:rsidR="00030FB8" w:rsidRPr="0061346B">
        <w:rPr>
          <w:rFonts w:ascii="Times New Roman" w:hAnsi="Times New Roman" w:cs="Times New Roman"/>
          <w:sz w:val="28"/>
          <w:szCs w:val="28"/>
        </w:rPr>
        <w:t>совещани</w:t>
      </w:r>
      <w:r w:rsidR="008A4C7D" w:rsidRPr="0061346B">
        <w:rPr>
          <w:rFonts w:ascii="Times New Roman" w:hAnsi="Times New Roman" w:cs="Times New Roman"/>
          <w:sz w:val="28"/>
          <w:szCs w:val="28"/>
        </w:rPr>
        <w:t>е</w:t>
      </w:r>
      <w:r w:rsidR="00030FB8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</w:rPr>
        <w:t xml:space="preserve">Комитета Совета Федерации по экономической политике с ФСИН России </w:t>
      </w:r>
      <w:r w:rsidR="008A4C7D" w:rsidRPr="0061346B">
        <w:rPr>
          <w:rFonts w:ascii="Times New Roman" w:hAnsi="Times New Roman" w:cs="Times New Roman"/>
          <w:sz w:val="28"/>
          <w:szCs w:val="28"/>
        </w:rPr>
        <w:t xml:space="preserve">в </w:t>
      </w:r>
      <w:r w:rsidR="00030FB8" w:rsidRPr="0061346B">
        <w:rPr>
          <w:rFonts w:ascii="Times New Roman" w:hAnsi="Times New Roman" w:cs="Times New Roman"/>
          <w:sz w:val="28"/>
          <w:szCs w:val="28"/>
        </w:rPr>
        <w:t xml:space="preserve">формате видеоконференции на площадке территориальных органов ФСИН </w:t>
      </w:r>
      <w:r w:rsidRPr="0061346B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030FB8" w:rsidRPr="0061346B">
        <w:rPr>
          <w:rFonts w:ascii="Times New Roman" w:hAnsi="Times New Roman" w:cs="Times New Roman"/>
          <w:sz w:val="28"/>
          <w:szCs w:val="28"/>
        </w:rPr>
        <w:t>«О ходе выполнения рекомендаций, принятых 25 марта 2019 года по итогам парламентских слушаний «Обеспечение государственными и муниципальными заказами учреждений уголовно-исполнительной системы»</w:t>
      </w:r>
      <w:r w:rsidR="00EE7CB6" w:rsidRPr="0061346B">
        <w:rPr>
          <w:rFonts w:ascii="Times New Roman" w:hAnsi="Times New Roman" w:cs="Times New Roman"/>
          <w:sz w:val="28"/>
          <w:szCs w:val="28"/>
        </w:rPr>
        <w:t xml:space="preserve">. По итогам проведенной видеоконференции было подготовлено поручение заместителя председателя правительства </w:t>
      </w:r>
      <w:r w:rsidR="00B948DF" w:rsidRPr="0061346B">
        <w:rPr>
          <w:rFonts w:ascii="Times New Roman" w:hAnsi="Times New Roman" w:cs="Times New Roman"/>
          <w:sz w:val="28"/>
          <w:szCs w:val="28"/>
        </w:rPr>
        <w:t>З</w:t>
      </w:r>
      <w:r w:rsidR="00EE7CB6" w:rsidRPr="0061346B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B948DF" w:rsidRPr="0061346B">
        <w:rPr>
          <w:rFonts w:ascii="Times New Roman" w:hAnsi="Times New Roman" w:cs="Times New Roman"/>
          <w:sz w:val="28"/>
          <w:szCs w:val="28"/>
        </w:rPr>
        <w:t xml:space="preserve"> по </w:t>
      </w:r>
      <w:r w:rsidR="000C02A8" w:rsidRPr="0061346B">
        <w:rPr>
          <w:rFonts w:ascii="Times New Roman" w:hAnsi="Times New Roman" w:cs="Times New Roman"/>
          <w:sz w:val="28"/>
          <w:szCs w:val="28"/>
        </w:rPr>
        <w:t>вопросу</w:t>
      </w:r>
      <w:r w:rsidR="00B948DF" w:rsidRPr="0061346B">
        <w:rPr>
          <w:rFonts w:ascii="Times New Roman" w:hAnsi="Times New Roman" w:cs="Times New Roman"/>
          <w:sz w:val="28"/>
          <w:szCs w:val="28"/>
        </w:rPr>
        <w:t xml:space="preserve"> оперативного оповещения УФСИН по Забайкальскому краю о потребности в приобретении продукции для государственных и муниципальных нужд Забайкальского края. Также были разработаны методические рекомендации «Предоставление преимуществ учреждениям и предприятиям УИС»</w:t>
      </w:r>
      <w:r w:rsidR="00CF2F0A" w:rsidRPr="0061346B">
        <w:rPr>
          <w:rFonts w:ascii="Times New Roman" w:hAnsi="Times New Roman" w:cs="Times New Roman"/>
          <w:sz w:val="28"/>
          <w:szCs w:val="28"/>
        </w:rPr>
        <w:t>;</w:t>
      </w:r>
    </w:p>
    <w:p w14:paraId="7D24CEBF" w14:textId="642B307E" w:rsidR="00C31CA0" w:rsidRPr="0061346B" w:rsidRDefault="00C31CA0" w:rsidP="00C31C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обучающие онлайн-семинары для муниципальных заказчиков, организованные ГКУ «ЗабГосЗакуп» совместно с электронной торговой площадкой РТС-тендер, на которых рассмотрены актуальные вопросы реализации закона о контрактной системе. На двух проведенных онлайн-семинарах приняли участие 72 и 116 участников;</w:t>
      </w:r>
    </w:p>
    <w:p w14:paraId="0FA0829A" w14:textId="30346C28" w:rsidR="004979E9" w:rsidRDefault="00BB42FA" w:rsidP="00030F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вебинар «Практика работы на площадке ЭТП ГПБ для заказчиков 44-ФЗ», </w:t>
      </w:r>
      <w:r w:rsidR="00385BD7" w:rsidRPr="0061346B">
        <w:rPr>
          <w:rFonts w:ascii="Times New Roman" w:hAnsi="Times New Roman" w:cs="Times New Roman"/>
          <w:sz w:val="28"/>
          <w:szCs w:val="28"/>
        </w:rPr>
        <w:t>организованный</w:t>
      </w:r>
      <w:r w:rsidR="004979E9" w:rsidRPr="0061346B">
        <w:rPr>
          <w:rFonts w:ascii="Times New Roman" w:hAnsi="Times New Roman" w:cs="Times New Roman"/>
          <w:sz w:val="28"/>
          <w:szCs w:val="28"/>
        </w:rPr>
        <w:t xml:space="preserve"> ГКУ «ЗабГосЗакуп»</w:t>
      </w:r>
      <w:r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A24FF6" w:rsidRPr="0061346B">
        <w:rPr>
          <w:rFonts w:ascii="Times New Roman" w:hAnsi="Times New Roman" w:cs="Times New Roman"/>
          <w:sz w:val="28"/>
          <w:szCs w:val="28"/>
        </w:rPr>
        <w:t xml:space="preserve">совместно с ЭТП ГПБ </w:t>
      </w:r>
      <w:r w:rsidRPr="0061346B">
        <w:rPr>
          <w:rFonts w:ascii="Times New Roman" w:hAnsi="Times New Roman" w:cs="Times New Roman"/>
          <w:sz w:val="28"/>
          <w:szCs w:val="28"/>
        </w:rPr>
        <w:t xml:space="preserve">для контрактных управляющих и специалистов в сфере закупок с целью рассмотрения вопросов </w:t>
      </w:r>
      <w:r w:rsidR="00136D00" w:rsidRPr="0061346B">
        <w:rPr>
          <w:rFonts w:ascii="Times New Roman" w:hAnsi="Times New Roman" w:cs="Times New Roman"/>
          <w:sz w:val="28"/>
          <w:szCs w:val="28"/>
        </w:rPr>
        <w:t xml:space="preserve">взаимодействия, технической поддержки, </w:t>
      </w:r>
      <w:r w:rsidRPr="0061346B">
        <w:rPr>
          <w:rFonts w:ascii="Times New Roman" w:hAnsi="Times New Roman" w:cs="Times New Roman"/>
          <w:sz w:val="28"/>
          <w:szCs w:val="28"/>
        </w:rPr>
        <w:t>работы заказчи</w:t>
      </w:r>
      <w:r w:rsidR="00136D00" w:rsidRPr="0061346B">
        <w:rPr>
          <w:rFonts w:ascii="Times New Roman" w:hAnsi="Times New Roman" w:cs="Times New Roman"/>
          <w:sz w:val="28"/>
          <w:szCs w:val="28"/>
        </w:rPr>
        <w:t>ков в личном кабинете ЭТП ГПБ. В вебинаре приняли участие 93 участника;</w:t>
      </w:r>
    </w:p>
    <w:p w14:paraId="2C2866E5" w14:textId="5E3042A6" w:rsidR="00320FA9" w:rsidRPr="0061346B" w:rsidRDefault="00320FA9" w:rsidP="00320FA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вебинар «Функционал и дополнительные сервисы НЭП-Фабрикант», организованный ГКУ «ЗабГосЗакуп» совместно с </w:t>
      </w:r>
      <w:r w:rsidR="00211ED6">
        <w:rPr>
          <w:rFonts w:ascii="Times New Roman" w:hAnsi="Times New Roman" w:cs="Times New Roman"/>
          <w:sz w:val="28"/>
          <w:szCs w:val="28"/>
        </w:rPr>
        <w:t>ЭТП НЭП Ф</w:t>
      </w:r>
      <w:r w:rsidRPr="0061346B">
        <w:rPr>
          <w:rFonts w:ascii="Times New Roman" w:hAnsi="Times New Roman" w:cs="Times New Roman"/>
          <w:sz w:val="28"/>
          <w:szCs w:val="28"/>
        </w:rPr>
        <w:t>абрикант, на котором рассмотрены вопросы работы в личном кабинете (навигация и меню). В вебинаре приняли участие 78 участников;</w:t>
      </w:r>
    </w:p>
    <w:p w14:paraId="7B888457" w14:textId="15AAE370" w:rsidR="00385BD7" w:rsidRPr="0061346B" w:rsidRDefault="00136D00" w:rsidP="007905E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вебинар «Новые правила закупок в сфере здравоохранения: изменения контрактной системы в 2020 году, практика проведения закупок</w:t>
      </w:r>
      <w:r w:rsidR="002D3220" w:rsidRPr="0061346B">
        <w:rPr>
          <w:rFonts w:ascii="Times New Roman" w:hAnsi="Times New Roman" w:cs="Times New Roman"/>
          <w:sz w:val="28"/>
          <w:szCs w:val="28"/>
        </w:rPr>
        <w:t>»</w:t>
      </w:r>
      <w:r w:rsidR="00385BD7" w:rsidRPr="0061346B">
        <w:rPr>
          <w:rFonts w:ascii="Times New Roman" w:hAnsi="Times New Roman" w:cs="Times New Roman"/>
          <w:sz w:val="28"/>
          <w:szCs w:val="28"/>
        </w:rPr>
        <w:t xml:space="preserve">, организованный ГКУ «ЗабГосЗакуп» совместно с </w:t>
      </w:r>
      <w:r w:rsidR="00A245E8">
        <w:rPr>
          <w:rFonts w:ascii="Times New Roman" w:hAnsi="Times New Roman" w:cs="Times New Roman"/>
          <w:sz w:val="28"/>
          <w:szCs w:val="28"/>
        </w:rPr>
        <w:t>ЭТП НЭП</w:t>
      </w:r>
      <w:r w:rsidR="00385BD7" w:rsidRPr="0061346B">
        <w:rPr>
          <w:rFonts w:ascii="Times New Roman" w:hAnsi="Times New Roman" w:cs="Times New Roman"/>
          <w:sz w:val="28"/>
          <w:szCs w:val="28"/>
        </w:rPr>
        <w:t xml:space="preserve"> Фабрикант, на котором были рассмотрены особенности закупок лекарственных средств и медицинских изделий</w:t>
      </w:r>
      <w:r w:rsidR="00A24FF6" w:rsidRPr="0061346B">
        <w:rPr>
          <w:rFonts w:ascii="Times New Roman" w:hAnsi="Times New Roman" w:cs="Times New Roman"/>
          <w:sz w:val="28"/>
          <w:szCs w:val="28"/>
        </w:rPr>
        <w:t xml:space="preserve">, новый порядок определения цены контракта, заключаемого с единственным поставщиком, отдельные примеры административной практики в сфере здравоохранения и т.д. В вебинаре приняли участие 25 </w:t>
      </w:r>
      <w:r w:rsidR="008227DE" w:rsidRPr="0061346B">
        <w:rPr>
          <w:rFonts w:ascii="Times New Roman" w:hAnsi="Times New Roman" w:cs="Times New Roman"/>
          <w:sz w:val="28"/>
          <w:szCs w:val="28"/>
        </w:rPr>
        <w:t>участников</w:t>
      </w:r>
      <w:r w:rsidR="00A24FF6" w:rsidRPr="0061346B">
        <w:rPr>
          <w:rFonts w:ascii="Times New Roman" w:hAnsi="Times New Roman" w:cs="Times New Roman"/>
          <w:sz w:val="28"/>
          <w:szCs w:val="28"/>
        </w:rPr>
        <w:t>;</w:t>
      </w:r>
    </w:p>
    <w:p w14:paraId="7E1B853A" w14:textId="00892009" w:rsidR="00810B3E" w:rsidRPr="0061346B" w:rsidRDefault="00810B3E" w:rsidP="00030F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обучающий онлайн-семинар «Практический пример расчета цены на лекарственные препараты для медицинского применения по 44-ФЗ», организованный «ЗабГосЗакуп» совместно с электронной торговой площадкой РТС-тендер;</w:t>
      </w:r>
    </w:p>
    <w:p w14:paraId="51167DCA" w14:textId="0BC94A68" w:rsidR="00810B3E" w:rsidRPr="0061346B" w:rsidRDefault="00810B3E" w:rsidP="00810B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обучающий онлайн-семинар «Организация здорового горячего питания</w:t>
      </w:r>
      <w:r w:rsidR="008227DE" w:rsidRPr="0061346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по 44-ФЗ, новые требования, практика»</w:t>
      </w:r>
      <w:r w:rsidRPr="0061346B">
        <w:rPr>
          <w:rFonts w:ascii="Times New Roman" w:hAnsi="Times New Roman" w:cs="Times New Roman"/>
          <w:sz w:val="28"/>
          <w:szCs w:val="28"/>
        </w:rPr>
        <w:t>, организованный «ЗабГосЗакуп» совместно с электронной торговой площадкой РТС-тендер;</w:t>
      </w:r>
    </w:p>
    <w:p w14:paraId="79B946FF" w14:textId="3D4B9D45" w:rsidR="008227DE" w:rsidRPr="0061346B" w:rsidRDefault="008227DE" w:rsidP="008227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обучающий онлайн-семинар «Применение национального режима при осуществлении за</w:t>
      </w:r>
      <w:r w:rsidR="00E36B14">
        <w:rPr>
          <w:rFonts w:ascii="Times New Roman" w:hAnsi="Times New Roman" w:cs="Times New Roman"/>
          <w:sz w:val="28"/>
          <w:szCs w:val="28"/>
        </w:rPr>
        <w:t>к</w:t>
      </w:r>
      <w:r w:rsidRPr="0061346B">
        <w:rPr>
          <w:rFonts w:ascii="Times New Roman" w:hAnsi="Times New Roman" w:cs="Times New Roman"/>
          <w:sz w:val="28"/>
          <w:szCs w:val="28"/>
        </w:rPr>
        <w:t>упок по 44-ФЗ в 2020 году», организованный «ЗабГосЗакуп» совместно с электронной торговой площадкой РТС-тендер.</w:t>
      </w:r>
    </w:p>
    <w:p w14:paraId="63656DCF" w14:textId="6CA1B467" w:rsidR="008B10DD" w:rsidRPr="0061346B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главных распорядителей бюджетных средств своевременно и в полном объеме направлялись информационные письма </w:t>
      </w:r>
      <w:r w:rsidR="004F0FE2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14:paraId="327713F6" w14:textId="77777777" w:rsidR="00930138" w:rsidRPr="0061346B" w:rsidRDefault="00930138" w:rsidP="008B10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459538" w14:textId="77777777" w:rsidR="00532890" w:rsidRPr="0061346B" w:rsidRDefault="00F326E4" w:rsidP="00532890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4256997"/>
      <w:r w:rsidRPr="0061346B">
        <w:rPr>
          <w:rFonts w:ascii="Times New Roman" w:hAnsi="Times New Roman" w:cs="Times New Roman"/>
          <w:color w:val="auto"/>
          <w:sz w:val="28"/>
          <w:szCs w:val="28"/>
        </w:rPr>
        <w:t>Планирование закупок, товаров, работ, услуг</w:t>
      </w:r>
      <w:bookmarkEnd w:id="1"/>
    </w:p>
    <w:p w14:paraId="117A3873" w14:textId="51F532DC" w:rsidR="00F63CB2" w:rsidRPr="0061346B" w:rsidRDefault="0018307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Планирование закупок решает важную задачу - повышение эффективности функционирования системы закупок, прежде всего, за счет возможности своевременно выявлять ошибочные или недобросовестные действия заказчиков, предотвращая неэффективное расходование бюджетных средств и осуществление закупок с нарушением требований законодательства.</w:t>
      </w:r>
    </w:p>
    <w:p w14:paraId="10C54A2A" w14:textId="4667FC7D" w:rsidR="007E7197" w:rsidRPr="0061346B" w:rsidRDefault="00CC6699" w:rsidP="00CC669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2020 года планирование закупочной деятельности претерпело существенные изменения в отличие от ранее действующих правил. </w:t>
      </w:r>
      <w:r w:rsidR="008B7221" w:rsidRPr="00613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1 октября 2019 года </w:t>
      </w:r>
      <w:r w:rsidR="007E7197" w:rsidRPr="00613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вступила в силу</w:t>
      </w:r>
      <w:r w:rsidR="008B7221" w:rsidRPr="00613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новая редакции статьи 16</w:t>
      </w:r>
      <w:r w:rsidRPr="00613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B7221" w:rsidRPr="00613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Федерального закона № 44-ФЗ, согласно которой планирование закупок осуществляется заказчиками посредством формирования плана-графика</w:t>
      </w:r>
      <w:r w:rsidR="005760EB" w:rsidRPr="00613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закупок</w:t>
      </w:r>
      <w:r w:rsidR="008B7221" w:rsidRPr="00613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7E7197" w:rsidRPr="0061346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1 января 2020 года формирование плана закупок отменено.</w:t>
      </w:r>
      <w:r w:rsidR="007E7197" w:rsidRPr="00613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6872EF" w14:textId="5E3F9834" w:rsidR="00B37350" w:rsidRPr="0061346B" w:rsidRDefault="007E7197" w:rsidP="00345B9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B7221" w:rsidRPr="0061346B">
        <w:rPr>
          <w:rFonts w:ascii="Times New Roman" w:hAnsi="Times New Roman" w:cs="Times New Roman"/>
          <w:sz w:val="28"/>
          <w:szCs w:val="28"/>
          <w:lang w:eastAsia="ru-RU"/>
        </w:rPr>
        <w:t>ланы-графики</w:t>
      </w:r>
      <w:r w:rsidR="00183077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8AD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закупок </w:t>
      </w:r>
      <w:r w:rsidR="00183077" w:rsidRPr="0061346B">
        <w:rPr>
          <w:rFonts w:ascii="Times New Roman" w:hAnsi="Times New Roman" w:cs="Times New Roman"/>
          <w:sz w:val="28"/>
          <w:szCs w:val="28"/>
          <w:lang w:eastAsia="ru-RU"/>
        </w:rPr>
        <w:t>формируются заказчиками исходя из целей осуществления закупок, определенных с учетом положений статьи 1</w:t>
      </w:r>
      <w:r w:rsidR="00B37350" w:rsidRPr="0061346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83077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44-ФЗ</w:t>
      </w:r>
      <w:r w:rsidR="00A604DC" w:rsidRPr="006134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3077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 учетом установленных статьей 1</w:t>
      </w:r>
      <w:r w:rsidR="00B37350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="004538AD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№ 44-ФЗ </w:t>
      </w:r>
      <w:r w:rsidR="00B37350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="00B37350" w:rsidRPr="0061346B">
        <w:rPr>
          <w:rFonts w:ascii="Times New Roman" w:hAnsi="Times New Roman" w:cs="Times New Roman"/>
          <w:sz w:val="28"/>
          <w:szCs w:val="28"/>
        </w:rPr>
        <w:t>обоснованности осуществления закупок.</w:t>
      </w:r>
    </w:p>
    <w:p w14:paraId="08802EFC" w14:textId="7F41AD4C" w:rsidR="008B7221" w:rsidRPr="0061346B" w:rsidRDefault="00B37350" w:rsidP="00B1617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Обоснованной признается закупка, осуществляемая в соответствии с положениями </w:t>
      </w:r>
      <w:r w:rsidR="009F72AC" w:rsidRPr="0061346B">
        <w:rPr>
          <w:rFonts w:ascii="Times New Roman" w:hAnsi="Times New Roman" w:cs="Times New Roman"/>
          <w:sz w:val="28"/>
          <w:szCs w:val="28"/>
        </w:rPr>
        <w:t xml:space="preserve">о </w:t>
      </w:r>
      <w:r w:rsidRPr="0061346B">
        <w:rPr>
          <w:rFonts w:ascii="Times New Roman" w:hAnsi="Times New Roman" w:cs="Times New Roman"/>
          <w:sz w:val="28"/>
          <w:szCs w:val="28"/>
        </w:rPr>
        <w:t>нормировани</w:t>
      </w:r>
      <w:r w:rsidR="009F72AC" w:rsidRPr="0061346B">
        <w:rPr>
          <w:rFonts w:ascii="Times New Roman" w:hAnsi="Times New Roman" w:cs="Times New Roman"/>
          <w:sz w:val="28"/>
          <w:szCs w:val="28"/>
        </w:rPr>
        <w:t>и</w:t>
      </w:r>
      <w:r w:rsidRPr="0061346B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8B7221" w:rsidRPr="0061346B">
        <w:rPr>
          <w:rFonts w:ascii="Times New Roman" w:hAnsi="Times New Roman" w:cs="Times New Roman"/>
          <w:sz w:val="28"/>
          <w:szCs w:val="28"/>
        </w:rPr>
        <w:t>, с учетом требований к обоснованию начальной (максимальной) цены контракта.</w:t>
      </w:r>
    </w:p>
    <w:p w14:paraId="220C224E" w14:textId="21D205B1" w:rsidR="00183077" w:rsidRPr="0061346B" w:rsidRDefault="00183077" w:rsidP="001244E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="00B1617F" w:rsidRPr="0061346B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27E" w:rsidRPr="0061346B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№ 44-ФЗ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планы-графики формируются заказчиками </w:t>
      </w:r>
      <w:r w:rsidR="00345B91" w:rsidRPr="0061346B">
        <w:rPr>
          <w:rFonts w:ascii="Times New Roman" w:hAnsi="Times New Roman" w:cs="Times New Roman"/>
          <w:sz w:val="28"/>
          <w:szCs w:val="28"/>
        </w:rPr>
        <w:t xml:space="preserve">на срок, соответствующий сроку действия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 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61346B">
        <w:rPr>
          <w:rFonts w:ascii="Times New Roman" w:hAnsi="Times New Roman" w:cs="Times New Roman"/>
          <w:sz w:val="28"/>
          <w:szCs w:val="28"/>
        </w:rPr>
        <w:t>являются основанием для осуществления закупок.</w:t>
      </w:r>
    </w:p>
    <w:p w14:paraId="468CD6B0" w14:textId="3CEB5E8E" w:rsidR="00243E6E" w:rsidRPr="0061346B" w:rsidRDefault="00786402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Так, в соответствии с информацией,</w:t>
      </w:r>
      <w:r w:rsidR="00243E6E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D11C97" w:rsidRPr="0061346B">
        <w:rPr>
          <w:rFonts w:ascii="Times New Roman" w:hAnsi="Times New Roman" w:cs="Times New Roman"/>
          <w:sz w:val="28"/>
          <w:szCs w:val="28"/>
        </w:rPr>
        <w:t>посредством АИС «Госзаказ»</w:t>
      </w:r>
      <w:r w:rsidR="0056208B" w:rsidRPr="0061346B">
        <w:rPr>
          <w:rFonts w:ascii="Times New Roman" w:hAnsi="Times New Roman" w:cs="Times New Roman"/>
          <w:sz w:val="28"/>
          <w:szCs w:val="28"/>
        </w:rPr>
        <w:t>,</w:t>
      </w:r>
      <w:r w:rsidR="0002081D" w:rsidRPr="0061346B">
        <w:rPr>
          <w:rFonts w:ascii="Times New Roman" w:hAnsi="Times New Roman" w:cs="Times New Roman"/>
          <w:sz w:val="28"/>
          <w:szCs w:val="28"/>
        </w:rPr>
        <w:t xml:space="preserve"> з</w:t>
      </w:r>
      <w:r w:rsidR="00D11C97" w:rsidRPr="0061346B">
        <w:rPr>
          <w:rFonts w:ascii="Times New Roman" w:hAnsi="Times New Roman" w:cs="Times New Roman"/>
          <w:sz w:val="28"/>
          <w:szCs w:val="28"/>
        </w:rPr>
        <w:t>а</w:t>
      </w:r>
      <w:r w:rsidR="00F10E32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092C9A" w:rsidRPr="0061346B">
        <w:rPr>
          <w:rFonts w:ascii="Times New Roman" w:hAnsi="Times New Roman" w:cs="Times New Roman"/>
          <w:sz w:val="28"/>
          <w:szCs w:val="28"/>
        </w:rPr>
        <w:t>9 месяцев</w:t>
      </w:r>
      <w:r w:rsidR="00F10E32" w:rsidRPr="0061346B">
        <w:rPr>
          <w:rFonts w:ascii="Times New Roman" w:hAnsi="Times New Roman" w:cs="Times New Roman"/>
          <w:sz w:val="28"/>
          <w:szCs w:val="28"/>
        </w:rPr>
        <w:t xml:space="preserve"> 20</w:t>
      </w:r>
      <w:r w:rsidR="000125E7" w:rsidRPr="0061346B">
        <w:rPr>
          <w:rFonts w:ascii="Times New Roman" w:hAnsi="Times New Roman" w:cs="Times New Roman"/>
          <w:sz w:val="28"/>
          <w:szCs w:val="28"/>
        </w:rPr>
        <w:t>20</w:t>
      </w:r>
      <w:r w:rsidR="002D0A4A" w:rsidRPr="0061346B">
        <w:rPr>
          <w:rFonts w:ascii="Times New Roman" w:hAnsi="Times New Roman" w:cs="Times New Roman"/>
          <w:sz w:val="28"/>
          <w:szCs w:val="28"/>
        </w:rPr>
        <w:t xml:space="preserve"> год</w:t>
      </w:r>
      <w:r w:rsidR="00F10E32" w:rsidRPr="0061346B">
        <w:rPr>
          <w:rFonts w:ascii="Times New Roman" w:hAnsi="Times New Roman" w:cs="Times New Roman"/>
          <w:sz w:val="28"/>
          <w:szCs w:val="28"/>
        </w:rPr>
        <w:t>а</w:t>
      </w:r>
      <w:r w:rsidR="00D11C97" w:rsidRPr="0061346B">
        <w:rPr>
          <w:rFonts w:ascii="Times New Roman" w:hAnsi="Times New Roman" w:cs="Times New Roman"/>
          <w:sz w:val="28"/>
          <w:szCs w:val="28"/>
        </w:rPr>
        <w:t xml:space="preserve"> в </w:t>
      </w:r>
      <w:r w:rsidR="006F1146" w:rsidRPr="0061346B">
        <w:rPr>
          <w:rFonts w:ascii="Times New Roman" w:hAnsi="Times New Roman" w:cs="Times New Roman"/>
          <w:sz w:val="28"/>
          <w:szCs w:val="28"/>
        </w:rPr>
        <w:t>Единой информационной системе (далее -</w:t>
      </w:r>
      <w:r w:rsidR="00172F40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61346B">
        <w:rPr>
          <w:rFonts w:ascii="Times New Roman" w:hAnsi="Times New Roman" w:cs="Times New Roman"/>
          <w:sz w:val="28"/>
          <w:szCs w:val="28"/>
        </w:rPr>
        <w:t>ЕИС</w:t>
      </w:r>
      <w:r w:rsidR="006F1146" w:rsidRPr="0061346B">
        <w:rPr>
          <w:rFonts w:ascii="Times New Roman" w:hAnsi="Times New Roman" w:cs="Times New Roman"/>
          <w:sz w:val="28"/>
          <w:szCs w:val="28"/>
        </w:rPr>
        <w:t>)</w:t>
      </w:r>
      <w:r w:rsidR="00D11C97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0E6CAB" w:rsidRPr="0061346B">
        <w:rPr>
          <w:rFonts w:ascii="Times New Roman" w:hAnsi="Times New Roman" w:cs="Times New Roman"/>
          <w:sz w:val="28"/>
          <w:szCs w:val="28"/>
        </w:rPr>
        <w:t>государственными и муниципал</w:t>
      </w:r>
      <w:r w:rsidR="00454154" w:rsidRPr="0061346B">
        <w:rPr>
          <w:rFonts w:ascii="Times New Roman" w:hAnsi="Times New Roman" w:cs="Times New Roman"/>
          <w:sz w:val="28"/>
          <w:szCs w:val="28"/>
        </w:rPr>
        <w:t xml:space="preserve">ьными </w:t>
      </w:r>
      <w:r w:rsidR="00D11C97" w:rsidRPr="0061346B">
        <w:rPr>
          <w:rFonts w:ascii="Times New Roman" w:hAnsi="Times New Roman" w:cs="Times New Roman"/>
          <w:sz w:val="28"/>
          <w:szCs w:val="28"/>
        </w:rPr>
        <w:t>заказчиками</w:t>
      </w:r>
      <w:r w:rsidR="00975234">
        <w:rPr>
          <w:rFonts w:ascii="Times New Roman" w:hAnsi="Times New Roman" w:cs="Times New Roman"/>
          <w:sz w:val="28"/>
          <w:szCs w:val="28"/>
        </w:rPr>
        <w:t>, осуществляющими закупки через уполномоченное учреждение,</w:t>
      </w:r>
      <w:r w:rsidR="00D11C97" w:rsidRPr="0061346B">
        <w:rPr>
          <w:rFonts w:ascii="Times New Roman" w:hAnsi="Times New Roman" w:cs="Times New Roman"/>
          <w:sz w:val="28"/>
          <w:szCs w:val="28"/>
        </w:rPr>
        <w:t xml:space="preserve"> размещено планов-графиков</w:t>
      </w:r>
      <w:r w:rsidR="00243E6E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D11C97" w:rsidRPr="0061346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E6CAB" w:rsidRPr="0061346B">
        <w:rPr>
          <w:rFonts w:ascii="Times New Roman" w:hAnsi="Times New Roman" w:cs="Times New Roman"/>
          <w:sz w:val="28"/>
          <w:szCs w:val="28"/>
        </w:rPr>
        <w:t xml:space="preserve">34 856,54 </w:t>
      </w:r>
      <w:r w:rsidR="00CF292B" w:rsidRPr="0061346B">
        <w:rPr>
          <w:rFonts w:ascii="Times New Roman" w:hAnsi="Times New Roman" w:cs="Times New Roman"/>
          <w:sz w:val="28"/>
          <w:szCs w:val="28"/>
        </w:rPr>
        <w:t>млн.</w:t>
      </w:r>
      <w:r w:rsidR="000158EB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CF292B" w:rsidRPr="0061346B">
        <w:rPr>
          <w:rFonts w:ascii="Times New Roman" w:hAnsi="Times New Roman" w:cs="Times New Roman"/>
          <w:sz w:val="28"/>
          <w:szCs w:val="28"/>
        </w:rPr>
        <w:t>рублей</w:t>
      </w:r>
      <w:r w:rsidR="00975234">
        <w:rPr>
          <w:rFonts w:ascii="Times New Roman" w:hAnsi="Times New Roman" w:cs="Times New Roman"/>
          <w:sz w:val="28"/>
          <w:szCs w:val="28"/>
        </w:rPr>
        <w:t xml:space="preserve"> (24 056,50 тыс. руб. и 10 800,04 тыс. руб. соответственно)</w:t>
      </w:r>
      <w:r w:rsidR="008B0A37" w:rsidRPr="0061346B">
        <w:rPr>
          <w:rFonts w:ascii="Times New Roman" w:hAnsi="Times New Roman" w:cs="Times New Roman"/>
          <w:sz w:val="28"/>
          <w:szCs w:val="28"/>
        </w:rPr>
        <w:t>.</w:t>
      </w:r>
    </w:p>
    <w:p w14:paraId="3EEC6333" w14:textId="190BB776" w:rsidR="0056208B" w:rsidRPr="0061346B" w:rsidRDefault="006F6A45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Следует отметить тот факт, что заказчиками постоянно вносятся изменения</w:t>
      </w:r>
      <w:r w:rsidR="0056208B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>планы</w:t>
      </w:r>
      <w:r w:rsidR="008F66B3" w:rsidRPr="0061346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графики. В отчетном периоде государственными </w:t>
      </w:r>
      <w:r w:rsidR="001C0113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муниципальным 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>заказчиками</w:t>
      </w:r>
      <w:r w:rsidR="001C01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0113" w:rsidRPr="001C0113">
        <w:rPr>
          <w:rFonts w:ascii="Times New Roman" w:hAnsi="Times New Roman" w:cs="Times New Roman"/>
          <w:sz w:val="28"/>
          <w:szCs w:val="28"/>
        </w:rPr>
        <w:t xml:space="preserve"> </w:t>
      </w:r>
      <w:r w:rsidR="001C0113">
        <w:rPr>
          <w:rFonts w:ascii="Times New Roman" w:hAnsi="Times New Roman" w:cs="Times New Roman"/>
          <w:sz w:val="28"/>
          <w:szCs w:val="28"/>
        </w:rPr>
        <w:t>осуществляющими закупки через уполномоченное учреждение,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было </w:t>
      </w:r>
      <w:r w:rsidR="00DD3CE9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опубликовано </w:t>
      </w:r>
      <w:r w:rsidR="001C0113">
        <w:rPr>
          <w:rFonts w:ascii="Times New Roman" w:hAnsi="Times New Roman" w:cs="Times New Roman"/>
          <w:sz w:val="28"/>
          <w:szCs w:val="28"/>
          <w:lang w:eastAsia="ru-RU"/>
        </w:rPr>
        <w:t>12703</w:t>
      </w:r>
      <w:r w:rsidR="00DD3CE9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верси</w:t>
      </w:r>
      <w:r w:rsidR="001C01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DD3CE9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DD3CE9" w:rsidRPr="0061346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>-график</w:t>
      </w:r>
      <w:r w:rsidR="00DD3CE9" w:rsidRPr="0061346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3CE9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EA10331" w14:textId="19653AAE" w:rsidR="00183077" w:rsidRPr="0061346B" w:rsidRDefault="00A020D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В 2020 году стало больше причин для того, чтобы вносить какие-либо изменения в планы-графики, а именно:</w:t>
      </w:r>
    </w:p>
    <w:p w14:paraId="34E72765" w14:textId="68D143C2" w:rsidR="00A020D7" w:rsidRPr="0061346B" w:rsidRDefault="00A020D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приведение их в соответствие с изменениями, установленными в соответствии со статьей 19 Федерального закона № 44-ФЗ (изменение перечня закупаемых товаров (работ, услуг) или нормативных затрат);</w:t>
      </w:r>
    </w:p>
    <w:p w14:paraId="58EE36D2" w14:textId="5178691E" w:rsidR="00A020D7" w:rsidRPr="0061346B" w:rsidRDefault="00A020D7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приведени</w:t>
      </w:r>
      <w:r w:rsidR="00DB16BB" w:rsidRPr="0061346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их в соответствие в связи с изменением доведенного до заказчика объема прав в денежном выражении;</w:t>
      </w:r>
    </w:p>
    <w:p w14:paraId="44552631" w14:textId="26FF915B" w:rsidR="005D3462" w:rsidRPr="0061346B" w:rsidRDefault="005D3462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реализация решения, принятого заказчиком по итогам обязательного общественного обсуждения закупки в соответствии со статьей 20 Федерального закона № 44-ФЗ;</w:t>
      </w:r>
    </w:p>
    <w:p w14:paraId="35780542" w14:textId="60C956F4" w:rsidR="005D3462" w:rsidRPr="0061346B" w:rsidRDefault="00DB16BB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использовани</w:t>
      </w:r>
      <w:r w:rsidR="003F0E48" w:rsidRPr="0061346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экономии, полученной при осуществлении закупки;</w:t>
      </w:r>
    </w:p>
    <w:p w14:paraId="5E0253EE" w14:textId="51A89C09" w:rsidR="00DB16BB" w:rsidRPr="0061346B" w:rsidRDefault="00DB16BB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иные случаи (расторжение контракта, исполнение предписания органов контроля, уточнение информации об объекте закупки и др.)</w:t>
      </w:r>
      <w:r w:rsidR="00050ABD" w:rsidRPr="006134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A30B9D" w14:textId="3280BA54" w:rsidR="00050ABD" w:rsidRPr="0061346B" w:rsidRDefault="00050ABD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К существенным изменения</w:t>
      </w:r>
      <w:r w:rsidR="000A7F27" w:rsidRPr="0061346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в планировании закупок также относятся отсутствие привязки закупки к конкретному месяцу размещения (с 2020 года необходимо указывать только год), возможность формирования нескольких извещений из одной строки плана-графика (кроме закупки работ по строительству, реконструкции объекта строительства, энергосервисных контрактов, закупок, подлежащих общественному обсуждению </w:t>
      </w:r>
      <w:r w:rsidR="003A3EBA" w:rsidRPr="006134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др.).</w:t>
      </w:r>
    </w:p>
    <w:p w14:paraId="5EC93B4E" w14:textId="448DDE54" w:rsidR="00A020D7" w:rsidRPr="0061346B" w:rsidRDefault="00050ABD" w:rsidP="000A7F2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hAnsi="Times New Roman" w:cs="Times New Roman"/>
          <w:sz w:val="28"/>
          <w:szCs w:val="28"/>
          <w:lang w:eastAsia="ru-RU"/>
        </w:rPr>
        <w:t>В отличие от ранее действующих норм в отношении плана-графика закупок в новой форме не нужно указывать информацию о применении «национального режима», информацию об обеспечении заявок и контракта, описание объекта закупки.</w:t>
      </w:r>
    </w:p>
    <w:p w14:paraId="5799A8AB" w14:textId="77777777" w:rsidR="007366D7" w:rsidRPr="0061346B" w:rsidRDefault="007366D7" w:rsidP="005B12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E87EE3" w14:textId="77777777" w:rsidR="00A0683B" w:rsidRPr="0061346B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54256998"/>
      <w:r w:rsidRPr="0061346B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61346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2"/>
    </w:p>
    <w:p w14:paraId="3E58B158" w14:textId="77777777" w:rsidR="00A0683B" w:rsidRPr="0061346B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983F81" w14:textId="39EC0178" w:rsidR="009C003D" w:rsidRPr="0061346B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FF59F7" w:rsidRPr="0061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месяцев </w:t>
      </w:r>
      <w:r w:rsidR="005642AB" w:rsidRPr="0061346B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512DD2" w:rsidRPr="0061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D77B0" w:rsidRPr="006134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12DD2" w:rsidRPr="0061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государственных заказчиков </w:t>
      </w:r>
      <w:r w:rsidR="006553EA" w:rsidRPr="00613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512DD2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E42836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F59F7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8733</w:t>
      </w:r>
      <w:r w:rsidR="0004655A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980C4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</w:t>
      </w:r>
      <w:r w:rsidR="00FF59F7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654D0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14:paraId="4AC91D17" w14:textId="01C22694" w:rsidR="00D24E0E" w:rsidRPr="0061346B" w:rsidRDefault="00FF59F7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8470</w:t>
      </w:r>
      <w:r w:rsidR="00D24E0E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5642AB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ED77B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6,99</w:t>
      </w:r>
      <w:r w:rsidR="00577669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4D7367EC" w14:textId="1ECE8DBB" w:rsidR="00234471" w:rsidRPr="0061346B" w:rsidRDefault="00FF59F7" w:rsidP="00234471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234471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234471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ограниченым участием в электронной форме (0,0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234471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14:paraId="32E31674" w14:textId="7903DF9A" w:rsidR="00E7153A" w:rsidRPr="0061346B" w:rsidRDefault="00FF59F7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E42836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7D5951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="000F5BF5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5642AB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D24E0E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32</w:t>
      </w:r>
      <w:r w:rsidR="00577669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77E75EF0" w14:textId="2CA25BFC" w:rsidR="00C92A30" w:rsidRPr="0061346B" w:rsidRDefault="00E42836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FF59F7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5642AB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92A3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</w:t>
      </w:r>
      <w:r w:rsidR="00A2223D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C92A3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(1</w:t>
      </w:r>
      <w:r w:rsidR="00C92A3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FF59F7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74</w:t>
      </w:r>
      <w:r w:rsidR="00C92A3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14:paraId="365ED80F" w14:textId="5FF6A754" w:rsidR="00E42836" w:rsidRPr="0061346B" w:rsidRDefault="00FF59F7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78</w:t>
      </w:r>
      <w:r w:rsidR="00C92A3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запросов предложений</w:t>
      </w:r>
      <w:r w:rsidR="005642AB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электронной форме</w:t>
      </w:r>
      <w:r w:rsidR="00C92A3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89</w:t>
      </w:r>
      <w:r w:rsidR="00ED77B0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  <w:r w:rsidR="00234471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57145D48" w14:textId="2B42C3CF" w:rsidR="00712FF0" w:rsidRPr="0061346B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F59F7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D77B0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244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209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6244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77B0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74D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574D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9F7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ED77B0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0A3209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117AC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30A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F59F7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2117AC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объявленных процедур для государственных заказчиков Забайкальского края</w:t>
      </w:r>
      <w:r w:rsidR="002117AC" w:rsidRPr="0061346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D77B0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2139F1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D77B0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A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9F7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117AC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аукцион</w:t>
      </w:r>
      <w:r w:rsidR="00427C74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39F1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59F7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9F1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 w:rsidR="00930A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139F1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30AE3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1D8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</w:t>
      </w:r>
      <w:r w:rsidR="00B00202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1D8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B00202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01D8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 участием в электронной форме, 1 запрос котировок в электронной форме.</w:t>
      </w:r>
    </w:p>
    <w:p w14:paraId="434B7983" w14:textId="627BCCB0" w:rsidR="00A91129" w:rsidRPr="0061346B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20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2139F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4639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139F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B0020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27 023,16</w:t>
      </w:r>
      <w:r w:rsidR="007701D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рублей. </w:t>
      </w:r>
      <w:r w:rsidR="003412F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418165B7" w14:textId="495FA923" w:rsidR="00A91129" w:rsidRPr="0061346B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аукцион </w:t>
      </w:r>
      <w:r w:rsidR="00930AE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20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26 321,04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97,40</w:t>
      </w:r>
      <w:r w:rsidR="0053268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контрактов)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0DC511" w14:textId="034732D4" w:rsidR="00234471" w:rsidRPr="0061346B" w:rsidRDefault="00234471" w:rsidP="00234471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конкурс с ограниченым участием в электронной форме – </w:t>
      </w:r>
      <w:r w:rsidR="00B00202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175,37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(0,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4333E2E0" w14:textId="205FBC71" w:rsidR="001A4D2B" w:rsidRPr="0061346B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AE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20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359,69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1D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53268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250CBD" w14:textId="2DDC0230" w:rsidR="00EF67E0" w:rsidRPr="0061346B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930AE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20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23,07</w:t>
      </w:r>
      <w:r w:rsidR="007701D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(0,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78667337" w14:textId="4CC78332" w:rsidR="00EF67E0" w:rsidRPr="0061346B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предложений </w:t>
      </w:r>
      <w:r w:rsidR="007701D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B0020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20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143,99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00666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23447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5F0CE7" w14:textId="054D4DE7" w:rsidR="00BA18F6" w:rsidRPr="0061346B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1C37F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2F417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A337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552BF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3769</w:t>
      </w:r>
      <w:r w:rsidR="00BA18F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04272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4442D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3,16</w:t>
      </w:r>
      <w:r w:rsidR="002650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3673</w:t>
      </w:r>
      <w:r w:rsidR="00BA18F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A309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18F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D79AE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конкурс с ограниченым участием в электронной форме,  </w:t>
      </w:r>
      <w:r w:rsidR="001C37F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1C37F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FF428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F428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в электронной форме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309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309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 предложений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6F54C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1C37F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50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6 055,54</w:t>
      </w:r>
      <w:r w:rsidR="001C37F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22,41</w:t>
      </w:r>
      <w:r w:rsidR="00265030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7EC094" w14:textId="04BC568B" w:rsidR="00E243ED" w:rsidRPr="0061346B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16101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3675B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E243E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AEAC42" w14:textId="0E3DCA08" w:rsidR="009C39AF" w:rsidRPr="0061346B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3D0F5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4964</w:t>
      </w:r>
      <w:r w:rsidR="00F56ED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47726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6,84</w:t>
      </w:r>
      <w:r w:rsidR="0047726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4797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FF428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конкурса с ограниченым участием в электронной форме, 13 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</w:t>
      </w:r>
      <w:r w:rsidR="00F313B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173F5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50784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71252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0784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F313B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C1DE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20 967,61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77,59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7F13262E" w14:textId="2012F049" w:rsidR="004353A3" w:rsidRPr="0061346B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4545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3675B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01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4353A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1CACBA7C" w14:textId="786AAE98" w:rsidR="0047726B" w:rsidRPr="0061346B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4964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14:paraId="297ADF9F" w14:textId="53E3441C" w:rsidR="0094137B" w:rsidRPr="0061346B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1528</w:t>
      </w:r>
      <w:r w:rsidR="00D046C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B90E8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5C2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E18F8E" w14:textId="2D0F128A" w:rsidR="007C7E94" w:rsidRPr="0061346B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="0094137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2608</w:t>
      </w:r>
      <w:r w:rsidR="0094137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C7E9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4D2EA7" w14:textId="5D811AD7" w:rsidR="0094137B" w:rsidRPr="0061346B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 поданных заявок отклонены </w:t>
      </w:r>
      <w:r w:rsidR="008F66B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A2223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037E01" w14:textId="4C328640" w:rsidR="007C7E94" w:rsidRPr="0061346B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54653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2223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05D530" w14:textId="591C6922" w:rsidR="009C39AF" w:rsidRPr="0061346B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8F66B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463</w:t>
      </w:r>
      <w:r w:rsidR="00D046C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D2004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070B3" w14:textId="41BAA92E" w:rsidR="009D4070" w:rsidRPr="0061346B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3E5A5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0D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подано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20646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2A6FD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2600</w:t>
      </w:r>
      <w:r w:rsidR="00CF6B8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D79A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12,59</w:t>
      </w:r>
      <w:r w:rsidR="00CF6B8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8049D7" w14:textId="3615FC25" w:rsidR="009D4070" w:rsidRPr="0061346B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 всем закупкам в целом среднее количество поданных заявок на участие со стороны поставщиков</w:t>
      </w:r>
      <w:r w:rsidR="004D328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4B7BE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14:paraId="539D632B" w14:textId="72223360" w:rsidR="00D032BE" w:rsidRPr="0061346B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7501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BE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1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экономия бюджетных средств в сумме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1 056,09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3,91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46515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65CB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16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959,70</w:t>
      </w:r>
      <w:r w:rsidR="0046515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 </w:t>
      </w:r>
      <w:r w:rsidR="00F65CB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8F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46515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</w:t>
      </w:r>
      <w:r w:rsidR="00EA571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7501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A0216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96,39</w:t>
      </w:r>
      <w:r w:rsidR="007501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</w:t>
      </w:r>
      <w:r w:rsidR="00EA571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7501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57F24CF3" w14:textId="72BAD99B" w:rsidR="00A53A59" w:rsidRPr="0061346B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7224</w:t>
      </w:r>
      <w:r w:rsidR="0046515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14 700,87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3853</w:t>
      </w:r>
      <w:r w:rsidR="00AD3BF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300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3,34</w:t>
      </w:r>
      <w:r w:rsidR="008661D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4 763,39</w:t>
      </w:r>
      <w:r w:rsidR="00AD3BF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6515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D3BF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3371 </w:t>
      </w:r>
      <w:r w:rsidR="00AD3BF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8661D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6515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6,66</w:t>
      </w:r>
      <w:r w:rsidR="008661D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9 937,48</w:t>
      </w:r>
      <w:r w:rsidR="002E300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14:paraId="057EE870" w14:textId="202DFAF1" w:rsidR="000E7618" w:rsidRPr="0061346B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9726D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0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726D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способов закупок:</w:t>
      </w:r>
    </w:p>
    <w:p w14:paraId="70A7C236" w14:textId="5E1DFA4C" w:rsidR="000E7618" w:rsidRPr="0061346B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аукционы </w:t>
      </w:r>
      <w:r w:rsidR="00AC2FF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7044</w:t>
      </w:r>
      <w:r w:rsidR="00AC2FF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</w:t>
      </w:r>
      <w:r w:rsidR="009726D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20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0216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14 246,36</w:t>
      </w:r>
      <w:r w:rsidR="00AC2FF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рублей;</w:t>
      </w:r>
    </w:p>
    <w:p w14:paraId="73F0AD37" w14:textId="7BB0B9EA" w:rsidR="00AC2FFA" w:rsidRPr="0061346B" w:rsidRDefault="00AC2FFA" w:rsidP="00AC2FF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с ограниченным участием в электронной форме – </w:t>
      </w:r>
      <w:r w:rsidR="00A0216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контракта на сумму </w:t>
      </w:r>
      <w:r w:rsidR="00A0216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159,27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рублей;</w:t>
      </w:r>
    </w:p>
    <w:p w14:paraId="1DBD8965" w14:textId="7B336386" w:rsidR="002E300D" w:rsidRPr="0061346B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A0216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27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контрактов на общую сумму </w:t>
      </w:r>
      <w:r w:rsidR="00A0216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234,48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14:paraId="1F8FD2B2" w14:textId="1BACD831" w:rsidR="000E0EEE" w:rsidRPr="0061346B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A0216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115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</w:t>
      </w:r>
      <w:r w:rsidR="00AC2FFA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тов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</w:t>
      </w:r>
      <w:r w:rsidR="00AC2FFA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0216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13,81</w:t>
      </w:r>
      <w:r w:rsidR="002E300D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рублей;</w:t>
      </w:r>
    </w:p>
    <w:p w14:paraId="6F2B065C" w14:textId="6C745C71" w:rsidR="00BA10B9" w:rsidRPr="0061346B" w:rsidRDefault="00BA10B9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предложений </w:t>
      </w:r>
      <w:r w:rsidR="002E300D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 -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0216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34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</w:t>
      </w:r>
      <w:r w:rsidR="00A0216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та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сумму </w:t>
      </w:r>
      <w:r w:rsidR="00A02168"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46,95</w:t>
      </w:r>
      <w:r w:rsidRPr="006134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рублей.</w:t>
      </w:r>
    </w:p>
    <w:p w14:paraId="150875EB" w14:textId="0C9A997F" w:rsidR="00FC0740" w:rsidRPr="0061346B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закупки за </w:t>
      </w:r>
      <w:r w:rsidR="00A0216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года:</w:t>
      </w:r>
    </w:p>
    <w:p w14:paraId="6DEDF425" w14:textId="77777777" w:rsidR="00FC0740" w:rsidRPr="0061346B" w:rsidRDefault="00FC0740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276"/>
        <w:gridCol w:w="1134"/>
      </w:tblGrid>
      <w:tr w:rsidR="00FC0740" w:rsidRPr="0061346B" w14:paraId="26C3EFC8" w14:textId="77777777" w:rsidTr="00077058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61F" w14:textId="77777777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441" w14:textId="77777777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827" w14:textId="622F9B4E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881" w14:textId="460785E9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BC3" w14:textId="77777777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BF2" w14:textId="77777777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02B" w14:textId="28524962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F83" w14:textId="446B1EF0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61346B" w14:paraId="060970F3" w14:textId="77777777" w:rsidTr="00077058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14E" w14:textId="77777777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946" w14:textId="5C31E4C8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7767" w14:textId="2F58445D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26 321,04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5D24" w14:textId="3CD834F6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2D28" w14:textId="3F4DE8DD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33C4" w14:textId="2AEB3D47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D70C" w14:textId="77CF4A3B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14 246,36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AFF8" w14:textId="5532B4D4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83,16</w:t>
            </w:r>
          </w:p>
        </w:tc>
      </w:tr>
      <w:tr w:rsidR="00234471" w:rsidRPr="0061346B" w14:paraId="585A4788" w14:textId="77777777" w:rsidTr="00077058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33F7" w14:textId="19B71BD5" w:rsidR="00234471" w:rsidRPr="0061346B" w:rsidRDefault="0023447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8576" w14:textId="2DCF5478" w:rsidR="00234471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EDF0" w14:textId="02BBD1DF" w:rsidR="00234471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175,37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E395" w14:textId="14A1DAAF" w:rsidR="00234471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AB56" w14:textId="43236106" w:rsidR="00234471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E4C6" w14:textId="1D9AA237" w:rsidR="00234471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544D" w14:textId="665FC1BA" w:rsidR="00234471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D5AE" w14:textId="15500E79" w:rsidR="00234471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FC0740" w:rsidRPr="0061346B" w14:paraId="34A1FA58" w14:textId="77777777" w:rsidTr="00077058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211" w14:textId="77777777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AF7" w14:textId="39F32015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0F78" w14:textId="62035AAA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28BE" w14:textId="0F5BBBF2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B2B3" w14:textId="635B5D9E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6747" w14:textId="504DCE27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D7FF" w14:textId="0297E600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3D3B" w14:textId="3B47E92F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96,43</w:t>
            </w:r>
          </w:p>
        </w:tc>
      </w:tr>
      <w:tr w:rsidR="00FC0740" w:rsidRPr="0061346B" w14:paraId="32183A21" w14:textId="77777777" w:rsidTr="00077058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9D3" w14:textId="77777777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84E9" w14:textId="2BD59CB1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AFA4" w14:textId="3BC318F8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0DFB" w14:textId="4D45DBE6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2323" w14:textId="6C325E5F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E19" w14:textId="53EA9485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8A63" w14:textId="185F30EB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F8D7" w14:textId="50C996E0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75,66</w:t>
            </w:r>
          </w:p>
        </w:tc>
      </w:tr>
      <w:tr w:rsidR="00FC0740" w:rsidRPr="0061346B" w14:paraId="7B8CCC45" w14:textId="77777777" w:rsidTr="00077058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EB9" w14:textId="77777777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5E23" w14:textId="518C8962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3304" w14:textId="3AB8133D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F32D" w14:textId="0C11EE1C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D35" w14:textId="1572B264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2525" w14:textId="695090CC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F3CD" w14:textId="16E47394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E6F4" w14:textId="60ADF14E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43,59</w:t>
            </w:r>
          </w:p>
        </w:tc>
      </w:tr>
      <w:tr w:rsidR="00FC0740" w:rsidRPr="0061346B" w14:paraId="7D747050" w14:textId="77777777" w:rsidTr="00077058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4A8" w14:textId="77777777" w:rsidR="00FC0740" w:rsidRPr="0061346B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8F6" w14:textId="4BDCB072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65E" w14:textId="3953722A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27 023,16</w:t>
            </w:r>
            <w:r w:rsidR="00FC0740"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4C69" w14:textId="0681ACAC" w:rsidR="00FC0740" w:rsidRPr="0061346B" w:rsidRDefault="00196B6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1 056,09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2014" w14:textId="204F18AF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6121" w14:textId="52CFE42F" w:rsidR="00FC0740" w:rsidRPr="0061346B" w:rsidRDefault="0007705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FBDD" w14:textId="3D5FB174" w:rsidR="00FC0740" w:rsidRPr="0061346B" w:rsidRDefault="000F3C4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510" w14:textId="1B277AD2" w:rsidR="00FC0740" w:rsidRPr="0061346B" w:rsidRDefault="000F3C4B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82,72</w:t>
            </w:r>
          </w:p>
        </w:tc>
      </w:tr>
    </w:tbl>
    <w:p w14:paraId="4E39E30A" w14:textId="098F8610" w:rsidR="00FC0740" w:rsidRPr="0061346B" w:rsidRDefault="00FC0740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1C6B0" w14:textId="30447EC4" w:rsidR="00FE5169" w:rsidRPr="0061346B" w:rsidRDefault="00FE5169" w:rsidP="00FE516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30 Федерального закона № 44-ФЗ заказчики обязаны осуществлять закупки у </w:t>
      </w:r>
      <w:r w:rsidR="00F1108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предпринимательства (далее -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СМП</w:t>
      </w:r>
      <w:r w:rsidR="00F1108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1108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ориентированных некоммерческих организаций (далее </w:t>
      </w:r>
      <w:r w:rsidR="004D35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108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СОНО</w:t>
      </w:r>
      <w:r w:rsidR="00F1108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не менее чем 15% совокупного годового объема закупок. </w:t>
      </w:r>
    </w:p>
    <w:p w14:paraId="6FD535F2" w14:textId="6FFBDEC2" w:rsidR="00371143" w:rsidRPr="0061346B" w:rsidRDefault="007B041B" w:rsidP="00065C08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F3C4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55657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300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проведено </w:t>
      </w:r>
      <w:r w:rsidR="000F3C4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1047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0F3C4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СМП и СОНО на общую сумму </w:t>
      </w:r>
      <w:r w:rsidR="000F3C4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864,80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F109A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участие в закупках для СМП и СОНО участниками </w:t>
      </w:r>
      <w:r w:rsidR="00EF13DB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было </w:t>
      </w:r>
      <w:r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подан</w:t>
      </w:r>
      <w:r w:rsidR="00EF13DB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3C4B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3005</w:t>
      </w:r>
      <w:r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</w:t>
      </w:r>
      <w:r w:rsidR="00EF13DB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ок</w:t>
      </w:r>
      <w:r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. В среднем</w:t>
      </w:r>
      <w:r w:rsidR="00683278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поданных заявок на одну закупку у СМП и СОНО составило </w:t>
      </w:r>
      <w:r w:rsidR="004E37AB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3C4B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2,87</w:t>
      </w:r>
      <w:r w:rsidR="00F109A4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71143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Наибольшее количество участников наблюдается в закупках на поставку медицинских расходных материалов</w:t>
      </w:r>
      <w:r w:rsidR="001463B3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F4039B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лекарственных препаратов</w:t>
      </w:r>
      <w:r w:rsidR="00C44356"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183692B" w14:textId="4D5EBA11" w:rsidR="004C77E2" w:rsidRPr="0061346B" w:rsidRDefault="007B041B" w:rsidP="005860EF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77E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0F3C4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8C1BB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E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1F5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C77E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C1BB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77E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</w:t>
      </w:r>
      <w:r w:rsidR="000E761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4C77E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процедур заключено </w:t>
      </w:r>
      <w:r w:rsidR="001C5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948</w:t>
      </w:r>
      <w:r w:rsidR="00DC07F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7E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с СМП и СОНО </w:t>
      </w:r>
      <w:r w:rsidR="00A53A5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DC07F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608,25</w:t>
      </w:r>
      <w:r w:rsidR="0076661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A5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14:paraId="096671F6" w14:textId="75BBC5D3" w:rsidR="00F109A4" w:rsidRPr="0061346B" w:rsidRDefault="002F2869" w:rsidP="000960C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</w:t>
      </w:r>
      <w:r w:rsidR="005476A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закупок для СМП и СОНО</w:t>
      </w:r>
      <w:r w:rsidR="007B041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6A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проведено </w:t>
      </w:r>
      <w:r w:rsidR="000960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медицинских расходных материалов, лекарственных препаратов</w:t>
      </w:r>
      <w:r w:rsidR="003411E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E48184" w14:textId="77777777" w:rsidR="00FC0740" w:rsidRPr="0061346B" w:rsidRDefault="00FC0740" w:rsidP="000960C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66C69" w14:textId="77777777" w:rsidR="004C1B0E" w:rsidRPr="0061346B" w:rsidRDefault="00711A44" w:rsidP="000B21ED">
      <w:pPr>
        <w:pStyle w:val="1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54256999"/>
      <w:r w:rsidRPr="0061346B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4C1B0E" w:rsidRPr="0061346B">
        <w:rPr>
          <w:rFonts w:ascii="Times New Roman" w:eastAsia="Calibri" w:hAnsi="Times New Roman" w:cs="Times New Roman"/>
          <w:color w:val="auto"/>
          <w:sz w:val="28"/>
          <w:szCs w:val="28"/>
        </w:rPr>
        <w:t>. Анализ проведенных закупок по государственным заказчикам Забайкальского края</w:t>
      </w:r>
      <w:bookmarkEnd w:id="3"/>
    </w:p>
    <w:p w14:paraId="59F9F460" w14:textId="3A3E7760" w:rsidR="004C1B0E" w:rsidRPr="0061346B" w:rsidRDefault="004C1B0E" w:rsidP="00CA0D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7D15C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CA0D1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4119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A461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учреждением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закупки для</w:t>
      </w:r>
      <w:r w:rsidR="00392F6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70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</w:t>
      </w:r>
      <w:r w:rsidR="001A461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</w:t>
      </w:r>
      <w:r w:rsidR="0042275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1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</w:t>
      </w:r>
      <w:r w:rsidR="009E55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D15C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8733</w:t>
      </w:r>
      <w:r w:rsidR="009E55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A0D1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D15C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E553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5CD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C7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закупок товаров, работ, услуг приходится на следующих </w:t>
      </w:r>
      <w:r w:rsidR="001A461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заказчиков Забайкальского края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040FD26" w14:textId="5E467FB2" w:rsidR="00C64706" w:rsidRPr="0061346B" w:rsidRDefault="00C64706" w:rsidP="005922C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«Центр обслуживания, содержания и продаж казенного имущества Забайкальского края» - </w:t>
      </w:r>
      <w:r w:rsidR="001B494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(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5,15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количества закупок за 9 месяцев 2020 года);</w:t>
      </w:r>
    </w:p>
    <w:p w14:paraId="2AF526ED" w14:textId="4146B840" w:rsidR="00392F62" w:rsidRPr="0061346B" w:rsidRDefault="00392F62" w:rsidP="00392F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«Краевая клиническая больница» - 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4,91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9F7868A" w14:textId="510D6171" w:rsidR="00392F62" w:rsidRPr="0061346B" w:rsidRDefault="00392F62" w:rsidP="00392F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Забайкальского края - 3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4,35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8ABB1D7" w14:textId="21B5CA5E" w:rsidR="003148BC" w:rsidRPr="0061346B" w:rsidRDefault="003148BC" w:rsidP="003148B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«Забайкальский краевой онкологический диспансер» - 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341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30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49684FD9" w14:textId="33BF31AC" w:rsidR="00392F62" w:rsidRPr="0061346B" w:rsidRDefault="00392F62" w:rsidP="00392F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«Краевая 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клиническая больница» - 3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922C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3,89%).</w:t>
      </w:r>
    </w:p>
    <w:p w14:paraId="425636C8" w14:textId="00F06B02" w:rsidR="004C1B0E" w:rsidRPr="0061346B" w:rsidRDefault="004C1B0E" w:rsidP="00DB16F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начальной (максимальной) цене контракта (в совокупности по заказчику в целом) крупными заказчиками по</w:t>
      </w:r>
      <w:r w:rsidR="00CD6D1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</w:t>
      </w:r>
      <w:r w:rsidR="0070414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092A7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8B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являются:</w:t>
      </w:r>
    </w:p>
    <w:p w14:paraId="0080791E" w14:textId="1624CAB0" w:rsidR="002E5133" w:rsidRPr="0061346B" w:rsidRDefault="002E5133" w:rsidP="002E513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«Служба единого заказчика» Забайкальского края - </w:t>
      </w:r>
      <w:r w:rsidR="0070414E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D20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70414E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70414E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9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0414E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33,34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D40B5F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документации, </w:t>
      </w:r>
      <w:r w:rsidR="009A55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B141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r w:rsidR="009A55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дорог, </w:t>
      </w:r>
      <w:r w:rsidR="006F460A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в государственную собственность жил</w:t>
      </w:r>
      <w:r w:rsidR="00B141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6F460A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B141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460A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жилыми помещениями граждан по переселению из аварийного жилищного фонда в г. Чита</w:t>
      </w:r>
      <w:r w:rsidR="0070414E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5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фельдшерско-акушерских</w:t>
      </w:r>
      <w:r w:rsidR="00C91135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r w:rsidR="009A55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спортивных </w:t>
      </w:r>
      <w:r w:rsidR="006F460A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культурных </w:t>
      </w:r>
      <w:r w:rsidR="009A55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6F460A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жилых домов и </w:t>
      </w:r>
      <w:r w:rsidR="00075FA8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41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5FA8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8F47660" w14:textId="2A9DA0DB" w:rsidR="003148BC" w:rsidRPr="0061346B" w:rsidRDefault="003148BC" w:rsidP="002E513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Забайкальского края </w:t>
      </w:r>
      <w:r w:rsidR="004D35C2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14E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 общую сумму </w:t>
      </w:r>
      <w:r w:rsidR="0070414E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5 531,81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04796A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финансовых услуг</w:t>
      </w:r>
      <w:r w:rsidR="009A55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кредитных ресурсов</w:t>
      </w:r>
      <w:r w:rsidR="004A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9A5586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BB31AEF" w14:textId="0305CDB8" w:rsidR="002E5133" w:rsidRPr="0061346B" w:rsidRDefault="002E5133" w:rsidP="002E513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ГУЗ «Забайкальский краевой онкологический диспансер» - </w:t>
      </w:r>
      <w:r w:rsidR="0070414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341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70414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DB16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414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313,59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средств, медицинских расходных материалов</w:t>
      </w:r>
      <w:r w:rsidR="009A558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т.д.);</w:t>
      </w:r>
    </w:p>
    <w:p w14:paraId="33855FD9" w14:textId="224B6A03" w:rsidR="00695C61" w:rsidRPr="0061346B" w:rsidRDefault="003148BC" w:rsidP="002E5133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</w:t>
      </w:r>
      <w:r w:rsidR="00695C6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ранения Забайкальского края - </w:t>
      </w:r>
      <w:r w:rsidR="0070414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70414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DB16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0414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B16F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70414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</w:t>
      </w:r>
      <w:r w:rsidR="009A558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специализированных продуктов лечебного питания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r w:rsidR="00695C6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AFD6F7" w14:textId="37E2E402" w:rsidR="0070414E" w:rsidRPr="0061346B" w:rsidRDefault="0070414E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«Центр обслуживания, содержания и продаж казенного имущества Забайкальского края» - 450 закупок на общую сумму 613,54 млн. рублей (</w:t>
      </w:r>
      <w:r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в государственную собственность жилых помещений</w:t>
      </w:r>
      <w:r w:rsidR="006C5DC0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медицинских работников, детей сирот и детей, оставшихся без попечения родителей и т.д.</w:t>
      </w:r>
      <w:r w:rsidR="00FC1447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A38C18E" w14:textId="06FFD6DD" w:rsidR="00C15874" w:rsidRPr="0061346B" w:rsidRDefault="004C1B0E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долю этих заказчиков приходится </w:t>
      </w:r>
      <w:r w:rsidR="00AC4A2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20 530,0</w:t>
      </w:r>
      <w:r w:rsidR="001F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B285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412FB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75,97</w:t>
      </w:r>
      <w:r w:rsidR="008846C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начальной (максимальной) цены контрактов всех государственных заказчиков Забайкальского края</w:t>
      </w:r>
      <w:r w:rsidR="005113C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12FB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27 023,16</w:t>
      </w:r>
      <w:r w:rsidR="005113C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87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6641A5" w14:textId="1E742322" w:rsidR="006A3512" w:rsidRPr="0061346B" w:rsidRDefault="006A3512" w:rsidP="006A35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представленной ниже диаграмме показано размещение закупок товаров, работ, услуг за </w:t>
      </w:r>
      <w:r w:rsidR="00412FB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695C6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совокупной начальной (максимальной) цене контрактов в процентном отношении среди крупнейших заказчиков:</w:t>
      </w:r>
    </w:p>
    <w:p w14:paraId="33F147B6" w14:textId="2080E37D" w:rsidR="006A3512" w:rsidRPr="0061346B" w:rsidRDefault="00685C97" w:rsidP="006A351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8FA834A" wp14:editId="310A2C6F">
            <wp:simplePos x="0" y="0"/>
            <wp:positionH relativeFrom="column">
              <wp:posOffset>3175</wp:posOffset>
            </wp:positionH>
            <wp:positionV relativeFrom="paragraph">
              <wp:posOffset>207645</wp:posOffset>
            </wp:positionV>
            <wp:extent cx="5986780" cy="4213860"/>
            <wp:effectExtent l="0" t="0" r="13970" b="15240"/>
            <wp:wrapTight wrapText="bothSides">
              <wp:wrapPolygon edited="0">
                <wp:start x="0" y="0"/>
                <wp:lineTo x="0" y="21580"/>
                <wp:lineTo x="21582" y="21580"/>
                <wp:lineTo x="21582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B772" w14:textId="70D46DB0" w:rsidR="008438DB" w:rsidRPr="0061346B" w:rsidRDefault="008438DB" w:rsidP="00817C2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_Toc507597481"/>
    </w:p>
    <w:p w14:paraId="3F6B5918" w14:textId="77777777" w:rsidR="00390AC4" w:rsidRPr="0061346B" w:rsidRDefault="00390AC4" w:rsidP="00910053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4257000"/>
      <w:r w:rsidRPr="0061346B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товаров, работ, услуг по способам определения поставщиков (подрядчиков, исполнителей)</w:t>
      </w:r>
      <w:bookmarkEnd w:id="4"/>
      <w:bookmarkEnd w:id="5"/>
    </w:p>
    <w:p w14:paraId="1445CEE7" w14:textId="77777777" w:rsidR="00390AC4" w:rsidRPr="0061346B" w:rsidRDefault="00390AC4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1F3DF2" w14:textId="27B27DB6" w:rsidR="00E60B8E" w:rsidRPr="0061346B" w:rsidRDefault="00BB604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Открытый к</w:t>
      </w:r>
      <w:r w:rsidR="00E60B8E" w:rsidRPr="0061346B">
        <w:rPr>
          <w:rFonts w:ascii="Times New Roman" w:hAnsi="Times New Roman" w:cs="Times New Roman"/>
          <w:sz w:val="28"/>
          <w:szCs w:val="28"/>
        </w:rPr>
        <w:t>онкурс</w:t>
      </w:r>
      <w:r w:rsidR="00D833C9" w:rsidRPr="0061346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60B8E" w:rsidRPr="0061346B">
        <w:rPr>
          <w:rFonts w:ascii="Times New Roman" w:hAnsi="Times New Roman" w:cs="Times New Roman"/>
          <w:sz w:val="28"/>
          <w:szCs w:val="28"/>
        </w:rPr>
        <w:t xml:space="preserve"> является наиболее тщательной и сложной процедурой проведения торгов, поэтому и менее используемой среди заказчиков.</w:t>
      </w:r>
    </w:p>
    <w:p w14:paraId="72FD1E42" w14:textId="3167A083" w:rsidR="00985E6A" w:rsidRPr="0061346B" w:rsidRDefault="00B817F8" w:rsidP="00985E6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Так</w:t>
      </w:r>
      <w:r w:rsidR="005C6490" w:rsidRPr="0061346B">
        <w:rPr>
          <w:rFonts w:ascii="Times New Roman" w:hAnsi="Times New Roman" w:cs="Times New Roman"/>
          <w:sz w:val="28"/>
          <w:szCs w:val="28"/>
        </w:rPr>
        <w:t xml:space="preserve">, за </w:t>
      </w:r>
      <w:r w:rsidR="00CC47FE" w:rsidRPr="0061346B">
        <w:rPr>
          <w:rFonts w:ascii="Times New Roman" w:hAnsi="Times New Roman" w:cs="Times New Roman"/>
          <w:sz w:val="28"/>
          <w:szCs w:val="28"/>
        </w:rPr>
        <w:t>9 месяцев</w:t>
      </w:r>
      <w:r w:rsidR="00005666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B82442" w:rsidRPr="0061346B">
        <w:rPr>
          <w:rFonts w:ascii="Times New Roman" w:hAnsi="Times New Roman" w:cs="Times New Roman"/>
          <w:sz w:val="28"/>
          <w:szCs w:val="28"/>
        </w:rPr>
        <w:t>2020</w:t>
      </w:r>
      <w:r w:rsidR="00F633CF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</w:rPr>
        <w:t>год</w:t>
      </w:r>
      <w:r w:rsidR="00005666" w:rsidRPr="0061346B">
        <w:rPr>
          <w:rFonts w:ascii="Times New Roman" w:hAnsi="Times New Roman" w:cs="Times New Roman"/>
          <w:sz w:val="28"/>
          <w:szCs w:val="28"/>
        </w:rPr>
        <w:t>а</w:t>
      </w:r>
      <w:r w:rsidRPr="0061346B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10637D" w:rsidRPr="0061346B">
        <w:rPr>
          <w:rFonts w:ascii="Times New Roman" w:hAnsi="Times New Roman" w:cs="Times New Roman"/>
          <w:sz w:val="28"/>
          <w:szCs w:val="28"/>
        </w:rPr>
        <w:t>28</w:t>
      </w:r>
      <w:r w:rsidRPr="0061346B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CB7E3B">
        <w:rPr>
          <w:rFonts w:ascii="Times New Roman" w:hAnsi="Times New Roman" w:cs="Times New Roman"/>
          <w:sz w:val="28"/>
          <w:szCs w:val="28"/>
        </w:rPr>
        <w:t>ов</w:t>
      </w:r>
      <w:r w:rsidR="00B82442" w:rsidRPr="0061346B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61346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0637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359,69 </w:t>
      </w:r>
      <w:r w:rsidRPr="0061346B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BB4A8E" w:rsidRPr="0061346B">
        <w:rPr>
          <w:rFonts w:ascii="Times New Roman" w:hAnsi="Times New Roman" w:cs="Times New Roman"/>
          <w:sz w:val="28"/>
          <w:szCs w:val="28"/>
        </w:rPr>
        <w:t xml:space="preserve">По результатам проведения открытых конкурсов сформирована экономия бюджетных средств в сумме </w:t>
      </w:r>
      <w:r w:rsidR="0010637D" w:rsidRPr="0061346B">
        <w:rPr>
          <w:rFonts w:ascii="Times New Roman" w:hAnsi="Times New Roman" w:cs="Times New Roman"/>
          <w:sz w:val="28"/>
          <w:szCs w:val="28"/>
        </w:rPr>
        <w:t>124,92</w:t>
      </w:r>
      <w:r w:rsidR="00B97166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BB4A8E" w:rsidRPr="0061346B">
        <w:rPr>
          <w:rFonts w:ascii="Times New Roman" w:hAnsi="Times New Roman" w:cs="Times New Roman"/>
          <w:sz w:val="28"/>
          <w:szCs w:val="28"/>
        </w:rPr>
        <w:t xml:space="preserve">млн. рублей, что составляет </w:t>
      </w:r>
      <w:r w:rsidR="0010637D" w:rsidRPr="0061346B">
        <w:rPr>
          <w:rFonts w:ascii="Times New Roman" w:hAnsi="Times New Roman" w:cs="Times New Roman"/>
          <w:sz w:val="28"/>
          <w:szCs w:val="28"/>
        </w:rPr>
        <w:t>34,73</w:t>
      </w:r>
      <w:r w:rsidR="00BB4A8E" w:rsidRPr="0061346B">
        <w:rPr>
          <w:rFonts w:ascii="Times New Roman" w:hAnsi="Times New Roman" w:cs="Times New Roman"/>
          <w:sz w:val="28"/>
          <w:szCs w:val="28"/>
        </w:rPr>
        <w:t xml:space="preserve">% </w:t>
      </w:r>
      <w:r w:rsidR="00BB4A8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открытых конкурсов, проведенных для государственных заказчиков Забайкальского края. </w:t>
      </w:r>
      <w:r w:rsidR="00BB4A8E" w:rsidRPr="0061346B">
        <w:rPr>
          <w:rFonts w:ascii="Times New Roman" w:hAnsi="Times New Roman" w:cs="Times New Roman"/>
          <w:sz w:val="28"/>
          <w:szCs w:val="28"/>
        </w:rPr>
        <w:t>В общей экономии доля экономии, сформированная при проведении открытых конкурсов</w:t>
      </w:r>
      <w:r w:rsidR="00D833C9" w:rsidRPr="0061346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B4A8E" w:rsidRPr="0061346B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10637D" w:rsidRPr="0061346B">
        <w:rPr>
          <w:rFonts w:ascii="Times New Roman" w:hAnsi="Times New Roman" w:cs="Times New Roman"/>
          <w:sz w:val="28"/>
          <w:szCs w:val="28"/>
        </w:rPr>
        <w:t>11,83</w:t>
      </w:r>
      <w:r w:rsidR="00BB4A8E" w:rsidRPr="0061346B">
        <w:rPr>
          <w:rFonts w:ascii="Times New Roman" w:hAnsi="Times New Roman" w:cs="Times New Roman"/>
          <w:sz w:val="28"/>
          <w:szCs w:val="28"/>
        </w:rPr>
        <w:t>%.</w:t>
      </w:r>
      <w:r w:rsidR="00353CE3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510C11" w:rsidRPr="0061346B">
        <w:rPr>
          <w:rFonts w:ascii="Times New Roman" w:hAnsi="Times New Roman" w:cs="Times New Roman"/>
          <w:sz w:val="28"/>
          <w:szCs w:val="28"/>
        </w:rPr>
        <w:t>18</w:t>
      </w:r>
      <w:r w:rsidR="00353CE3" w:rsidRPr="0061346B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CF765F" w:rsidRPr="0061346B">
        <w:rPr>
          <w:rFonts w:ascii="Times New Roman" w:hAnsi="Times New Roman" w:cs="Times New Roman"/>
          <w:sz w:val="28"/>
          <w:szCs w:val="28"/>
        </w:rPr>
        <w:t>х конкурс</w:t>
      </w:r>
      <w:r w:rsidR="00590BF9" w:rsidRPr="0061346B">
        <w:rPr>
          <w:rFonts w:ascii="Times New Roman" w:hAnsi="Times New Roman" w:cs="Times New Roman"/>
          <w:sz w:val="28"/>
          <w:szCs w:val="28"/>
        </w:rPr>
        <w:t>ов</w:t>
      </w:r>
      <w:r w:rsidR="00353CE3" w:rsidRPr="0061346B">
        <w:rPr>
          <w:rFonts w:ascii="Times New Roman" w:hAnsi="Times New Roman" w:cs="Times New Roman"/>
          <w:sz w:val="28"/>
          <w:szCs w:val="28"/>
        </w:rPr>
        <w:t xml:space="preserve"> были проведены для ГКУ «Служба единого заказчика» Забайкальского края</w:t>
      </w:r>
      <w:r w:rsidR="00CF765F" w:rsidRPr="0061346B">
        <w:rPr>
          <w:rFonts w:ascii="Times New Roman" w:hAnsi="Times New Roman" w:cs="Times New Roman"/>
          <w:sz w:val="28"/>
          <w:szCs w:val="28"/>
        </w:rPr>
        <w:t xml:space="preserve">, </w:t>
      </w:r>
      <w:r w:rsidR="00510C11" w:rsidRPr="0061346B">
        <w:rPr>
          <w:rFonts w:ascii="Times New Roman" w:hAnsi="Times New Roman" w:cs="Times New Roman"/>
          <w:sz w:val="28"/>
          <w:szCs w:val="28"/>
        </w:rPr>
        <w:t>16</w:t>
      </w:r>
      <w:r w:rsidR="00CF765F" w:rsidRPr="0061346B">
        <w:rPr>
          <w:rFonts w:ascii="Times New Roman" w:hAnsi="Times New Roman" w:cs="Times New Roman"/>
          <w:sz w:val="28"/>
          <w:szCs w:val="28"/>
        </w:rPr>
        <w:t xml:space="preserve"> из них проведены </w:t>
      </w:r>
      <w:r w:rsidR="00353CE3" w:rsidRPr="0061346B">
        <w:rPr>
          <w:rFonts w:ascii="Times New Roman" w:hAnsi="Times New Roman" w:cs="Times New Roman"/>
          <w:sz w:val="28"/>
          <w:szCs w:val="28"/>
        </w:rPr>
        <w:t>на разработк</w:t>
      </w:r>
      <w:r w:rsidR="00CF765F" w:rsidRPr="0061346B">
        <w:rPr>
          <w:rFonts w:ascii="Times New Roman" w:hAnsi="Times New Roman" w:cs="Times New Roman"/>
          <w:sz w:val="28"/>
          <w:szCs w:val="28"/>
        </w:rPr>
        <w:t>у проектно-сметной документации.</w:t>
      </w:r>
      <w:r w:rsidR="00590BF9" w:rsidRPr="0061346B">
        <w:rPr>
          <w:rFonts w:ascii="Times New Roman" w:hAnsi="Times New Roman" w:cs="Times New Roman"/>
          <w:sz w:val="28"/>
          <w:szCs w:val="28"/>
        </w:rPr>
        <w:t xml:space="preserve"> Другими государственными заказчиками проводились открытые конкурсы в электронной форме на оказание образовательных услуг, выполнение работ по лесоустройству и т.д.</w:t>
      </w:r>
    </w:p>
    <w:p w14:paraId="2A985870" w14:textId="778022E4" w:rsidR="00944CE9" w:rsidRPr="0061346B" w:rsidRDefault="0058722F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На участие в открытых конкурсах в электронной форме потенциальными участниками было подано </w:t>
      </w:r>
      <w:r w:rsidR="0010637D" w:rsidRPr="0061346B">
        <w:rPr>
          <w:rFonts w:ascii="Times New Roman" w:hAnsi="Times New Roman" w:cs="Times New Roman"/>
          <w:sz w:val="28"/>
          <w:szCs w:val="28"/>
        </w:rPr>
        <w:t>82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заяв</w:t>
      </w:r>
      <w:r w:rsidR="003A439E" w:rsidRPr="0061346B">
        <w:rPr>
          <w:rFonts w:ascii="Times New Roman" w:hAnsi="Times New Roman" w:cs="Times New Roman"/>
          <w:sz w:val="28"/>
          <w:szCs w:val="28"/>
        </w:rPr>
        <w:t>к</w:t>
      </w:r>
      <w:r w:rsidR="0010637D" w:rsidRPr="0061346B">
        <w:rPr>
          <w:rFonts w:ascii="Times New Roman" w:hAnsi="Times New Roman" w:cs="Times New Roman"/>
          <w:sz w:val="28"/>
          <w:szCs w:val="28"/>
        </w:rPr>
        <w:t>и</w:t>
      </w:r>
      <w:r w:rsidRPr="0061346B">
        <w:rPr>
          <w:rFonts w:ascii="Times New Roman" w:hAnsi="Times New Roman" w:cs="Times New Roman"/>
          <w:sz w:val="28"/>
          <w:szCs w:val="28"/>
        </w:rPr>
        <w:t xml:space="preserve">, уровень конкуренции составил </w:t>
      </w:r>
      <w:r w:rsidR="0010637D" w:rsidRPr="0061346B">
        <w:rPr>
          <w:rFonts w:ascii="Times New Roman" w:hAnsi="Times New Roman" w:cs="Times New Roman"/>
          <w:sz w:val="28"/>
          <w:szCs w:val="28"/>
        </w:rPr>
        <w:t>2,93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заявки на одну закупку.</w:t>
      </w:r>
      <w:r w:rsidR="00CF765F" w:rsidRPr="00613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396AF" w14:textId="5DAD2835" w:rsidR="00985E6A" w:rsidRPr="0061346B" w:rsidRDefault="003F7C76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За </w:t>
      </w:r>
      <w:r w:rsidR="0010637D" w:rsidRPr="0061346B">
        <w:rPr>
          <w:rFonts w:ascii="Times New Roman" w:hAnsi="Times New Roman" w:cs="Times New Roman"/>
          <w:sz w:val="28"/>
          <w:szCs w:val="28"/>
        </w:rPr>
        <w:t>9 месяцев</w:t>
      </w:r>
      <w:r w:rsidRPr="0061346B">
        <w:rPr>
          <w:rFonts w:ascii="Times New Roman" w:hAnsi="Times New Roman" w:cs="Times New Roman"/>
          <w:sz w:val="28"/>
          <w:szCs w:val="28"/>
        </w:rPr>
        <w:t xml:space="preserve"> 2020 года проведено </w:t>
      </w:r>
      <w:r w:rsidR="0010637D" w:rsidRPr="0061346B">
        <w:rPr>
          <w:rFonts w:ascii="Times New Roman" w:hAnsi="Times New Roman" w:cs="Times New Roman"/>
          <w:sz w:val="28"/>
          <w:szCs w:val="28"/>
        </w:rPr>
        <w:t>5</w:t>
      </w:r>
      <w:r w:rsidRPr="0061346B">
        <w:rPr>
          <w:rFonts w:ascii="Times New Roman" w:hAnsi="Times New Roman" w:cs="Times New Roman"/>
          <w:sz w:val="28"/>
          <w:szCs w:val="28"/>
        </w:rPr>
        <w:t xml:space="preserve"> к</w:t>
      </w:r>
      <w:r w:rsidR="00985E6A" w:rsidRPr="0061346B">
        <w:rPr>
          <w:rFonts w:ascii="Times New Roman" w:hAnsi="Times New Roman" w:cs="Times New Roman"/>
          <w:sz w:val="28"/>
          <w:szCs w:val="28"/>
        </w:rPr>
        <w:t>онкурс</w:t>
      </w:r>
      <w:r w:rsidR="0010637D" w:rsidRPr="0061346B">
        <w:rPr>
          <w:rFonts w:ascii="Times New Roman" w:hAnsi="Times New Roman" w:cs="Times New Roman"/>
          <w:sz w:val="28"/>
          <w:szCs w:val="28"/>
        </w:rPr>
        <w:t>ов</w:t>
      </w:r>
      <w:r w:rsidR="00985E6A" w:rsidRPr="0061346B">
        <w:rPr>
          <w:rFonts w:ascii="Times New Roman" w:hAnsi="Times New Roman" w:cs="Times New Roman"/>
          <w:sz w:val="28"/>
          <w:szCs w:val="28"/>
        </w:rPr>
        <w:t xml:space="preserve"> с ограниченным участием в электронной форм</w:t>
      </w:r>
      <w:r w:rsidRPr="0061346B">
        <w:rPr>
          <w:rFonts w:ascii="Times New Roman" w:hAnsi="Times New Roman" w:cs="Times New Roman"/>
          <w:sz w:val="28"/>
          <w:szCs w:val="28"/>
        </w:rPr>
        <w:t xml:space="preserve">е на сумму </w:t>
      </w:r>
      <w:r w:rsidR="0010637D" w:rsidRPr="0061346B">
        <w:rPr>
          <w:rFonts w:ascii="Times New Roman" w:hAnsi="Times New Roman" w:cs="Times New Roman"/>
          <w:sz w:val="28"/>
          <w:szCs w:val="28"/>
        </w:rPr>
        <w:t>175,37</w:t>
      </w:r>
      <w:r w:rsidR="00B35662" w:rsidRPr="0061346B">
        <w:rPr>
          <w:rFonts w:ascii="Times New Roman" w:hAnsi="Times New Roman" w:cs="Times New Roman"/>
          <w:sz w:val="28"/>
          <w:szCs w:val="28"/>
        </w:rPr>
        <w:t xml:space="preserve"> млн. рублей. Из </w:t>
      </w:r>
      <w:r w:rsidR="00F654A7" w:rsidRPr="0061346B">
        <w:rPr>
          <w:rFonts w:ascii="Times New Roman" w:hAnsi="Times New Roman" w:cs="Times New Roman"/>
          <w:sz w:val="28"/>
          <w:szCs w:val="28"/>
        </w:rPr>
        <w:t>5 закупок</w:t>
      </w:r>
      <w:r w:rsidR="00B35662" w:rsidRPr="0061346B">
        <w:rPr>
          <w:rFonts w:ascii="Times New Roman" w:hAnsi="Times New Roman" w:cs="Times New Roman"/>
          <w:sz w:val="28"/>
          <w:szCs w:val="28"/>
        </w:rPr>
        <w:t xml:space="preserve"> 4 </w:t>
      </w:r>
      <w:r w:rsidR="00F654A7" w:rsidRPr="0061346B">
        <w:rPr>
          <w:rFonts w:ascii="Times New Roman" w:hAnsi="Times New Roman" w:cs="Times New Roman"/>
          <w:sz w:val="28"/>
          <w:szCs w:val="28"/>
        </w:rPr>
        <w:t>признаны несостоявшимися, 1 – состоявшимся.</w:t>
      </w:r>
      <w:r w:rsidR="004156AF" w:rsidRPr="0061346B">
        <w:rPr>
          <w:rFonts w:ascii="Times New Roman" w:hAnsi="Times New Roman" w:cs="Times New Roman"/>
          <w:sz w:val="28"/>
          <w:szCs w:val="28"/>
        </w:rPr>
        <w:t xml:space="preserve"> По результатам проведения открытых конкурсов с ограниченным участием в электронной форме сформирована экономия бюджетных средств в сумме 5,63 млн. рублей, что составляет 3,21% </w:t>
      </w:r>
      <w:r w:rsidR="004156A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открытых конкурсов </w:t>
      </w:r>
      <w:r w:rsidR="004156AF" w:rsidRPr="0061346B">
        <w:rPr>
          <w:rFonts w:ascii="Times New Roman" w:hAnsi="Times New Roman" w:cs="Times New Roman"/>
          <w:sz w:val="28"/>
          <w:szCs w:val="28"/>
        </w:rPr>
        <w:t>с ограниченным участием в электронной форме</w:t>
      </w:r>
      <w:r w:rsidR="004156A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проведенных для государственных заказчиков Забайкальского края. </w:t>
      </w:r>
      <w:r w:rsidR="004156AF" w:rsidRPr="0061346B">
        <w:rPr>
          <w:rFonts w:ascii="Times New Roman" w:hAnsi="Times New Roman" w:cs="Times New Roman"/>
          <w:sz w:val="28"/>
          <w:szCs w:val="28"/>
        </w:rPr>
        <w:t>В общей экономии доля экономии, сформированная при проведении открытых конкурсов с ограниченным участием в элект</w:t>
      </w:r>
      <w:r w:rsidR="00F654A7" w:rsidRPr="0061346B">
        <w:rPr>
          <w:rFonts w:ascii="Times New Roman" w:hAnsi="Times New Roman" w:cs="Times New Roman"/>
          <w:sz w:val="28"/>
          <w:szCs w:val="28"/>
        </w:rPr>
        <w:t xml:space="preserve">ронной форме, составляет 0,53%. </w:t>
      </w:r>
      <w:r w:rsidR="00B35662" w:rsidRPr="0061346B">
        <w:rPr>
          <w:rFonts w:ascii="Times New Roman" w:hAnsi="Times New Roman" w:cs="Times New Roman"/>
          <w:sz w:val="28"/>
          <w:szCs w:val="28"/>
        </w:rPr>
        <w:t xml:space="preserve">3 </w:t>
      </w:r>
      <w:r w:rsidRPr="0061346B">
        <w:rPr>
          <w:rFonts w:ascii="Times New Roman" w:hAnsi="Times New Roman" w:cs="Times New Roman"/>
          <w:sz w:val="28"/>
          <w:szCs w:val="28"/>
        </w:rPr>
        <w:t>конкурс</w:t>
      </w:r>
      <w:r w:rsidR="00B35662" w:rsidRPr="0061346B">
        <w:rPr>
          <w:rFonts w:ascii="Times New Roman" w:hAnsi="Times New Roman" w:cs="Times New Roman"/>
          <w:sz w:val="28"/>
          <w:szCs w:val="28"/>
        </w:rPr>
        <w:t>а</w:t>
      </w:r>
      <w:r w:rsidRPr="0061346B">
        <w:rPr>
          <w:rFonts w:ascii="Times New Roman" w:hAnsi="Times New Roman" w:cs="Times New Roman"/>
          <w:sz w:val="28"/>
          <w:szCs w:val="28"/>
        </w:rPr>
        <w:t xml:space="preserve"> с ограниченным участием в электронной форме проведены Министерством образования, науки и молодежной политики Забайкальского края на оказание услуг по оздоровлению детей, проживающих на территории Забайкальского края, в санаторно-оздоровительных лагерях.</w:t>
      </w:r>
      <w:r w:rsidR="00B35662" w:rsidRPr="0061346B">
        <w:rPr>
          <w:rFonts w:ascii="Times New Roman" w:hAnsi="Times New Roman" w:cs="Times New Roman"/>
          <w:sz w:val="28"/>
          <w:szCs w:val="28"/>
        </w:rPr>
        <w:t xml:space="preserve"> Другими заказчиками проведены закупки на оказание услуг по организации готового лечебного питания и выполнение работ по капитальному ремонту здания для травматологического пункта.</w:t>
      </w:r>
    </w:p>
    <w:p w14:paraId="6B89359A" w14:textId="77777777" w:rsidR="00E60B8E" w:rsidRPr="0061346B" w:rsidRDefault="00E60B8E" w:rsidP="009A29F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Электронный аукцион является самым востребованным способом </w:t>
      </w:r>
      <w:r w:rsidR="007405DF" w:rsidRPr="0061346B">
        <w:rPr>
          <w:rFonts w:ascii="Times New Roman" w:hAnsi="Times New Roman" w:cs="Times New Roman"/>
          <w:sz w:val="28"/>
          <w:szCs w:val="28"/>
        </w:rPr>
        <w:t>осуществления</w:t>
      </w:r>
      <w:r w:rsidRPr="0061346B">
        <w:rPr>
          <w:rFonts w:ascii="Times New Roman" w:hAnsi="Times New Roman" w:cs="Times New Roman"/>
          <w:sz w:val="28"/>
          <w:szCs w:val="28"/>
        </w:rPr>
        <w:t xml:space="preserve"> государственных закупок. </w:t>
      </w:r>
      <w:r w:rsidR="0073770B" w:rsidRPr="0061346B">
        <w:rPr>
          <w:rFonts w:ascii="Times New Roman" w:hAnsi="Times New Roman" w:cs="Times New Roman"/>
          <w:sz w:val="28"/>
          <w:szCs w:val="28"/>
        </w:rPr>
        <w:t>В отчетном периоде э</w:t>
      </w:r>
      <w:r w:rsidRPr="0061346B">
        <w:rPr>
          <w:rFonts w:ascii="Times New Roman" w:hAnsi="Times New Roman" w:cs="Times New Roman"/>
          <w:sz w:val="28"/>
          <w:szCs w:val="28"/>
        </w:rPr>
        <w:t>лектронный аукцион лидирует как по количеству проведенных закупок, так и по</w:t>
      </w:r>
      <w:r w:rsidR="009136D5" w:rsidRPr="0061346B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663E0C" w:rsidRPr="0061346B">
        <w:rPr>
          <w:rFonts w:ascii="Times New Roman" w:hAnsi="Times New Roman" w:cs="Times New Roman"/>
          <w:sz w:val="28"/>
          <w:szCs w:val="28"/>
        </w:rPr>
        <w:t>сумме начальной (максимальной) цены контрактов.</w:t>
      </w:r>
    </w:p>
    <w:p w14:paraId="09DA553A" w14:textId="22E02D6C" w:rsidR="00E60B8E" w:rsidRPr="0061346B" w:rsidRDefault="00AD62C2" w:rsidP="009A29F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За </w:t>
      </w:r>
      <w:r w:rsidR="0010637D" w:rsidRPr="0061346B">
        <w:rPr>
          <w:rFonts w:ascii="Times New Roman" w:hAnsi="Times New Roman" w:cs="Times New Roman"/>
          <w:sz w:val="28"/>
          <w:szCs w:val="28"/>
        </w:rPr>
        <w:t>9 месяцев</w:t>
      </w:r>
      <w:r w:rsidR="009A29FF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653C22" w:rsidRPr="0061346B">
        <w:rPr>
          <w:rFonts w:ascii="Times New Roman" w:hAnsi="Times New Roman" w:cs="Times New Roman"/>
          <w:sz w:val="28"/>
          <w:szCs w:val="28"/>
        </w:rPr>
        <w:t>20</w:t>
      </w:r>
      <w:r w:rsidR="00CF765F" w:rsidRPr="0061346B">
        <w:rPr>
          <w:rFonts w:ascii="Times New Roman" w:hAnsi="Times New Roman" w:cs="Times New Roman"/>
          <w:sz w:val="28"/>
          <w:szCs w:val="28"/>
        </w:rPr>
        <w:t>20</w:t>
      </w:r>
      <w:r w:rsidR="009A302B" w:rsidRPr="0061346B">
        <w:rPr>
          <w:rFonts w:ascii="Times New Roman" w:hAnsi="Times New Roman" w:cs="Times New Roman"/>
          <w:sz w:val="28"/>
          <w:szCs w:val="28"/>
        </w:rPr>
        <w:t xml:space="preserve"> год</w:t>
      </w:r>
      <w:r w:rsidR="009A29FF" w:rsidRPr="0061346B">
        <w:rPr>
          <w:rFonts w:ascii="Times New Roman" w:hAnsi="Times New Roman" w:cs="Times New Roman"/>
          <w:sz w:val="28"/>
          <w:szCs w:val="28"/>
        </w:rPr>
        <w:t>а</w:t>
      </w:r>
      <w:r w:rsidR="00E60B8E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CF765F" w:rsidRPr="0061346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10637D" w:rsidRPr="0061346B">
        <w:rPr>
          <w:rFonts w:ascii="Times New Roman" w:hAnsi="Times New Roman" w:cs="Times New Roman"/>
          <w:sz w:val="28"/>
          <w:szCs w:val="28"/>
        </w:rPr>
        <w:t>8470</w:t>
      </w:r>
      <w:r w:rsidR="009A29FF" w:rsidRPr="0061346B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CF765F" w:rsidRPr="0061346B">
        <w:rPr>
          <w:rFonts w:ascii="Times New Roman" w:hAnsi="Times New Roman" w:cs="Times New Roman"/>
          <w:sz w:val="28"/>
          <w:szCs w:val="28"/>
        </w:rPr>
        <w:t>х</w:t>
      </w:r>
      <w:r w:rsidR="009A29FF" w:rsidRPr="0061346B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0637D" w:rsidRPr="0061346B">
        <w:rPr>
          <w:rFonts w:ascii="Times New Roman" w:hAnsi="Times New Roman" w:cs="Times New Roman"/>
          <w:sz w:val="28"/>
          <w:szCs w:val="28"/>
        </w:rPr>
        <w:t>ов</w:t>
      </w:r>
      <w:r w:rsidR="00CF765F" w:rsidRPr="0061346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0637D" w:rsidRPr="0061346B">
        <w:rPr>
          <w:rFonts w:ascii="Times New Roman" w:hAnsi="Times New Roman" w:cs="Times New Roman"/>
          <w:sz w:val="28"/>
          <w:szCs w:val="28"/>
        </w:rPr>
        <w:t>26 321,04</w:t>
      </w:r>
      <w:r w:rsidR="009A29FF" w:rsidRPr="0061346B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F5555F" w:rsidRPr="0061346B">
        <w:rPr>
          <w:rFonts w:ascii="Times New Roman" w:hAnsi="Times New Roman" w:cs="Times New Roman"/>
          <w:sz w:val="28"/>
          <w:szCs w:val="28"/>
        </w:rPr>
        <w:t>П</w:t>
      </w:r>
      <w:r w:rsidR="00E60B8E" w:rsidRPr="0061346B">
        <w:rPr>
          <w:rFonts w:ascii="Times New Roman" w:hAnsi="Times New Roman" w:cs="Times New Roman"/>
          <w:sz w:val="28"/>
          <w:szCs w:val="28"/>
        </w:rPr>
        <w:t xml:space="preserve">роцент сэкономленных финансовых средств при проведении электронных аукционов составляет </w:t>
      </w:r>
      <w:r w:rsidR="0010637D" w:rsidRPr="0061346B">
        <w:rPr>
          <w:rFonts w:ascii="Times New Roman" w:hAnsi="Times New Roman" w:cs="Times New Roman"/>
          <w:sz w:val="28"/>
          <w:szCs w:val="28"/>
        </w:rPr>
        <w:t>3,50</w:t>
      </w:r>
      <w:r w:rsidR="00CF765F" w:rsidRPr="0061346B">
        <w:rPr>
          <w:rFonts w:ascii="Times New Roman" w:hAnsi="Times New Roman" w:cs="Times New Roman"/>
          <w:sz w:val="28"/>
          <w:szCs w:val="28"/>
        </w:rPr>
        <w:t>%</w:t>
      </w:r>
      <w:r w:rsidR="00E60B8E" w:rsidRPr="0061346B">
        <w:rPr>
          <w:rFonts w:ascii="Times New Roman" w:hAnsi="Times New Roman" w:cs="Times New Roman"/>
          <w:sz w:val="28"/>
          <w:szCs w:val="28"/>
        </w:rPr>
        <w:t xml:space="preserve">, сумма экономии </w:t>
      </w:r>
      <w:r w:rsidR="007D6C17" w:rsidRPr="0061346B">
        <w:rPr>
          <w:rFonts w:ascii="Times New Roman" w:hAnsi="Times New Roman" w:cs="Times New Roman"/>
          <w:sz w:val="28"/>
          <w:szCs w:val="28"/>
        </w:rPr>
        <w:t>–</w:t>
      </w:r>
      <w:r w:rsidR="00954CDD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10637D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920,99</w:t>
      </w:r>
      <w:r w:rsidR="00954CDD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61346B">
        <w:rPr>
          <w:rFonts w:ascii="Times New Roman" w:hAnsi="Times New Roman" w:cs="Times New Roman"/>
          <w:sz w:val="28"/>
          <w:szCs w:val="28"/>
        </w:rPr>
        <w:t>млн. рублей, что в обще</w:t>
      </w:r>
      <w:r w:rsidR="00044392" w:rsidRPr="0061346B">
        <w:rPr>
          <w:rFonts w:ascii="Times New Roman" w:hAnsi="Times New Roman" w:cs="Times New Roman"/>
          <w:sz w:val="28"/>
          <w:szCs w:val="28"/>
        </w:rPr>
        <w:t xml:space="preserve">й доле экономии составляет </w:t>
      </w:r>
      <w:r w:rsidR="0010637D" w:rsidRPr="0061346B">
        <w:rPr>
          <w:rFonts w:ascii="Times New Roman" w:hAnsi="Times New Roman" w:cs="Times New Roman"/>
          <w:sz w:val="28"/>
          <w:szCs w:val="28"/>
        </w:rPr>
        <w:t>87,21</w:t>
      </w:r>
      <w:r w:rsidR="00E60B8E" w:rsidRPr="0061346B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804445A" w14:textId="1F5718DE" w:rsidR="00E60B8E" w:rsidRPr="0061346B" w:rsidRDefault="00E60B8E" w:rsidP="00822D5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61346B">
        <w:rPr>
          <w:rFonts w:ascii="Times New Roman" w:hAnsi="Times New Roman" w:cs="Times New Roman"/>
          <w:sz w:val="28"/>
          <w:szCs w:val="28"/>
        </w:rPr>
        <w:t>ы</w:t>
      </w:r>
      <w:r w:rsidRPr="0061346B">
        <w:rPr>
          <w:rFonts w:ascii="Times New Roman" w:hAnsi="Times New Roman" w:cs="Times New Roman"/>
          <w:sz w:val="28"/>
          <w:szCs w:val="28"/>
        </w:rPr>
        <w:t xml:space="preserve"> состоявш</w:t>
      </w:r>
      <w:r w:rsidR="005D648F" w:rsidRPr="0061346B">
        <w:rPr>
          <w:rFonts w:ascii="Times New Roman" w:hAnsi="Times New Roman" w:cs="Times New Roman"/>
          <w:sz w:val="28"/>
          <w:szCs w:val="28"/>
        </w:rPr>
        <w:t>имися</w:t>
      </w:r>
      <w:r w:rsidRPr="0061346B">
        <w:rPr>
          <w:rFonts w:ascii="Times New Roman" w:hAnsi="Times New Roman" w:cs="Times New Roman"/>
          <w:sz w:val="28"/>
          <w:szCs w:val="28"/>
        </w:rPr>
        <w:t xml:space="preserve"> при проведении электронных аукционов </w:t>
      </w:r>
      <w:r w:rsidR="00356842" w:rsidRPr="0061346B">
        <w:rPr>
          <w:rFonts w:ascii="Times New Roman" w:hAnsi="Times New Roman" w:cs="Times New Roman"/>
          <w:sz w:val="28"/>
          <w:szCs w:val="28"/>
        </w:rPr>
        <w:t>3673</w:t>
      </w:r>
      <w:r w:rsidR="001E7394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F83A9E" w:rsidRPr="0061346B">
        <w:rPr>
          <w:rFonts w:ascii="Times New Roman" w:hAnsi="Times New Roman" w:cs="Times New Roman"/>
          <w:sz w:val="28"/>
          <w:szCs w:val="28"/>
        </w:rPr>
        <w:t>закуп</w:t>
      </w:r>
      <w:r w:rsidR="0001600D" w:rsidRPr="0061346B">
        <w:rPr>
          <w:rFonts w:ascii="Times New Roman" w:hAnsi="Times New Roman" w:cs="Times New Roman"/>
          <w:sz w:val="28"/>
          <w:szCs w:val="28"/>
        </w:rPr>
        <w:t>к</w:t>
      </w:r>
      <w:r w:rsidR="00356842" w:rsidRPr="0061346B">
        <w:rPr>
          <w:rFonts w:ascii="Times New Roman" w:hAnsi="Times New Roman" w:cs="Times New Roman"/>
          <w:sz w:val="28"/>
          <w:szCs w:val="28"/>
        </w:rPr>
        <w:t>и</w:t>
      </w:r>
      <w:r w:rsidRPr="0061346B">
        <w:rPr>
          <w:rFonts w:ascii="Times New Roman" w:hAnsi="Times New Roman" w:cs="Times New Roman"/>
          <w:sz w:val="28"/>
          <w:szCs w:val="28"/>
        </w:rPr>
        <w:t xml:space="preserve"> (</w:t>
      </w:r>
      <w:r w:rsidR="00364A88" w:rsidRPr="0061346B">
        <w:rPr>
          <w:rFonts w:ascii="Times New Roman" w:hAnsi="Times New Roman" w:cs="Times New Roman"/>
          <w:sz w:val="28"/>
          <w:szCs w:val="28"/>
        </w:rPr>
        <w:t>4</w:t>
      </w:r>
      <w:r w:rsidR="00356842" w:rsidRPr="0061346B">
        <w:rPr>
          <w:rFonts w:ascii="Times New Roman" w:hAnsi="Times New Roman" w:cs="Times New Roman"/>
          <w:sz w:val="28"/>
          <w:szCs w:val="28"/>
        </w:rPr>
        <w:t>3,36</w:t>
      </w:r>
      <w:r w:rsidR="00D62C67" w:rsidRPr="0061346B">
        <w:rPr>
          <w:rFonts w:ascii="Times New Roman" w:hAnsi="Times New Roman" w:cs="Times New Roman"/>
          <w:sz w:val="28"/>
          <w:szCs w:val="28"/>
        </w:rPr>
        <w:t>%</w:t>
      </w:r>
      <w:r w:rsidRPr="0061346B">
        <w:rPr>
          <w:rFonts w:ascii="Times New Roman" w:hAnsi="Times New Roman" w:cs="Times New Roman"/>
          <w:sz w:val="28"/>
          <w:szCs w:val="28"/>
        </w:rPr>
        <w:t>)</w:t>
      </w:r>
      <w:r w:rsidR="00D966C4" w:rsidRPr="0061346B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1517F5" w:rsidRPr="0061346B">
        <w:rPr>
          <w:rFonts w:ascii="Times New Roman" w:hAnsi="Times New Roman" w:cs="Times New Roman"/>
          <w:sz w:val="28"/>
          <w:szCs w:val="28"/>
        </w:rPr>
        <w:t> </w:t>
      </w:r>
      <w:r w:rsidR="00356842" w:rsidRPr="0061346B">
        <w:rPr>
          <w:rFonts w:ascii="Times New Roman" w:hAnsi="Times New Roman" w:cs="Times New Roman"/>
          <w:sz w:val="28"/>
          <w:szCs w:val="28"/>
        </w:rPr>
        <w:t>5 707,94</w:t>
      </w:r>
      <w:r w:rsidR="007D6C17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D966C4" w:rsidRPr="0061346B">
        <w:rPr>
          <w:rFonts w:ascii="Times New Roman" w:hAnsi="Times New Roman" w:cs="Times New Roman"/>
          <w:sz w:val="28"/>
          <w:szCs w:val="28"/>
        </w:rPr>
        <w:t>млн. рублей.</w:t>
      </w:r>
      <w:r w:rsidR="00822D59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D966C4" w:rsidRPr="0061346B">
        <w:rPr>
          <w:rFonts w:ascii="Times New Roman" w:hAnsi="Times New Roman" w:cs="Times New Roman"/>
          <w:sz w:val="28"/>
          <w:szCs w:val="28"/>
        </w:rPr>
        <w:t>Н</w:t>
      </w:r>
      <w:r w:rsidRPr="0061346B">
        <w:rPr>
          <w:rFonts w:ascii="Times New Roman" w:hAnsi="Times New Roman" w:cs="Times New Roman"/>
          <w:sz w:val="28"/>
          <w:szCs w:val="28"/>
        </w:rPr>
        <w:t>е состоявш</w:t>
      </w:r>
      <w:r w:rsidR="005D648F" w:rsidRPr="0061346B">
        <w:rPr>
          <w:rFonts w:ascii="Times New Roman" w:hAnsi="Times New Roman" w:cs="Times New Roman"/>
          <w:sz w:val="28"/>
          <w:szCs w:val="28"/>
        </w:rPr>
        <w:t>имися</w:t>
      </w:r>
      <w:r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D966C4" w:rsidRPr="0061346B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61346B">
        <w:rPr>
          <w:rFonts w:ascii="Times New Roman" w:hAnsi="Times New Roman" w:cs="Times New Roman"/>
          <w:sz w:val="28"/>
          <w:szCs w:val="28"/>
        </w:rPr>
        <w:t>ы</w:t>
      </w:r>
      <w:r w:rsidR="00D966C4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356842" w:rsidRPr="0061346B">
        <w:rPr>
          <w:rFonts w:ascii="Times New Roman" w:hAnsi="Times New Roman" w:cs="Times New Roman"/>
          <w:sz w:val="28"/>
          <w:szCs w:val="28"/>
        </w:rPr>
        <w:t>4797</w:t>
      </w:r>
      <w:r w:rsidR="001E7394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3B00DB" w:rsidRPr="0061346B">
        <w:rPr>
          <w:rFonts w:ascii="Times New Roman" w:hAnsi="Times New Roman" w:cs="Times New Roman"/>
          <w:sz w:val="28"/>
          <w:szCs w:val="28"/>
        </w:rPr>
        <w:t>закуп</w:t>
      </w:r>
      <w:r w:rsidR="001D01F1" w:rsidRPr="0061346B">
        <w:rPr>
          <w:rFonts w:ascii="Times New Roman" w:hAnsi="Times New Roman" w:cs="Times New Roman"/>
          <w:sz w:val="28"/>
          <w:szCs w:val="28"/>
        </w:rPr>
        <w:t>ок</w:t>
      </w:r>
      <w:r w:rsidRPr="0061346B">
        <w:rPr>
          <w:rFonts w:ascii="Times New Roman" w:hAnsi="Times New Roman" w:cs="Times New Roman"/>
          <w:sz w:val="28"/>
          <w:szCs w:val="28"/>
        </w:rPr>
        <w:t xml:space="preserve"> (</w:t>
      </w:r>
      <w:r w:rsidR="007D6C17" w:rsidRPr="0061346B">
        <w:rPr>
          <w:rFonts w:ascii="Times New Roman" w:hAnsi="Times New Roman" w:cs="Times New Roman"/>
          <w:sz w:val="28"/>
          <w:szCs w:val="28"/>
        </w:rPr>
        <w:t>5</w:t>
      </w:r>
      <w:r w:rsidR="00356842" w:rsidRPr="0061346B">
        <w:rPr>
          <w:rFonts w:ascii="Times New Roman" w:hAnsi="Times New Roman" w:cs="Times New Roman"/>
          <w:sz w:val="28"/>
          <w:szCs w:val="28"/>
        </w:rPr>
        <w:t>6,64</w:t>
      </w:r>
      <w:r w:rsidRPr="0061346B">
        <w:rPr>
          <w:rFonts w:ascii="Times New Roman" w:hAnsi="Times New Roman" w:cs="Times New Roman"/>
          <w:sz w:val="28"/>
          <w:szCs w:val="28"/>
        </w:rPr>
        <w:t>%)</w:t>
      </w:r>
      <w:r w:rsidR="00D966C4" w:rsidRPr="0061346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56842" w:rsidRPr="0061346B">
        <w:rPr>
          <w:rFonts w:ascii="Times New Roman" w:hAnsi="Times New Roman" w:cs="Times New Roman"/>
          <w:sz w:val="28"/>
          <w:szCs w:val="28"/>
        </w:rPr>
        <w:t>20 613,10</w:t>
      </w:r>
      <w:r w:rsidR="00D966C4" w:rsidRPr="0061346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61346B">
        <w:rPr>
          <w:rFonts w:ascii="Times New Roman" w:hAnsi="Times New Roman" w:cs="Times New Roman"/>
          <w:sz w:val="28"/>
          <w:szCs w:val="28"/>
        </w:rPr>
        <w:t>. Основные причины признания электронных аукционов не состоявшимися</w:t>
      </w:r>
      <w:r w:rsidR="009A4E45" w:rsidRPr="0061346B">
        <w:rPr>
          <w:rFonts w:ascii="Times New Roman" w:hAnsi="Times New Roman" w:cs="Times New Roman"/>
          <w:sz w:val="28"/>
          <w:szCs w:val="28"/>
        </w:rPr>
        <w:t xml:space="preserve"> - </w:t>
      </w:r>
      <w:r w:rsidRPr="0061346B">
        <w:rPr>
          <w:rFonts w:ascii="Times New Roman" w:hAnsi="Times New Roman" w:cs="Times New Roman"/>
          <w:sz w:val="28"/>
          <w:szCs w:val="28"/>
        </w:rPr>
        <w:t xml:space="preserve">отсутствие предложений от потенциальных поставщиков, так по </w:t>
      </w:r>
      <w:r w:rsidR="00356842" w:rsidRPr="0061346B">
        <w:rPr>
          <w:rFonts w:ascii="Times New Roman" w:hAnsi="Times New Roman" w:cs="Times New Roman"/>
          <w:sz w:val="28"/>
          <w:szCs w:val="28"/>
        </w:rPr>
        <w:t>1450</w:t>
      </w:r>
      <w:r w:rsidRPr="0061346B">
        <w:rPr>
          <w:rFonts w:ascii="Times New Roman" w:hAnsi="Times New Roman" w:cs="Times New Roman"/>
          <w:sz w:val="28"/>
          <w:szCs w:val="28"/>
        </w:rPr>
        <w:t xml:space="preserve"> электронным аукционам не было подано ни одной заявки, по </w:t>
      </w:r>
      <w:r w:rsidR="00356842" w:rsidRPr="0061346B">
        <w:rPr>
          <w:rFonts w:ascii="Times New Roman" w:hAnsi="Times New Roman" w:cs="Times New Roman"/>
          <w:sz w:val="28"/>
          <w:szCs w:val="28"/>
        </w:rPr>
        <w:t>2536</w:t>
      </w:r>
      <w:r w:rsidRPr="0061346B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33B64" w:rsidRPr="0061346B">
        <w:rPr>
          <w:rFonts w:ascii="Times New Roman" w:hAnsi="Times New Roman" w:cs="Times New Roman"/>
          <w:sz w:val="28"/>
          <w:szCs w:val="28"/>
        </w:rPr>
        <w:t>ам</w:t>
      </w:r>
      <w:r w:rsidRPr="0061346B">
        <w:rPr>
          <w:rFonts w:ascii="Times New Roman" w:hAnsi="Times New Roman" w:cs="Times New Roman"/>
          <w:sz w:val="28"/>
          <w:szCs w:val="28"/>
        </w:rPr>
        <w:t xml:space="preserve"> был</w:t>
      </w:r>
      <w:r w:rsidR="00794462" w:rsidRPr="0061346B">
        <w:rPr>
          <w:rFonts w:ascii="Times New Roman" w:hAnsi="Times New Roman" w:cs="Times New Roman"/>
          <w:sz w:val="28"/>
          <w:szCs w:val="28"/>
        </w:rPr>
        <w:t>а подана</w:t>
      </w:r>
      <w:r w:rsidR="004C1034" w:rsidRPr="0061346B">
        <w:rPr>
          <w:rFonts w:ascii="Times New Roman" w:hAnsi="Times New Roman" w:cs="Times New Roman"/>
          <w:sz w:val="28"/>
          <w:szCs w:val="28"/>
        </w:rPr>
        <w:t xml:space="preserve"> и допущена единственная заявка участника</w:t>
      </w:r>
      <w:r w:rsidR="004B718C" w:rsidRPr="0061346B">
        <w:rPr>
          <w:rFonts w:ascii="Times New Roman" w:hAnsi="Times New Roman" w:cs="Times New Roman"/>
          <w:sz w:val="28"/>
          <w:szCs w:val="28"/>
        </w:rPr>
        <w:t xml:space="preserve">, по </w:t>
      </w:r>
      <w:r w:rsidR="00356842" w:rsidRPr="0061346B">
        <w:rPr>
          <w:rFonts w:ascii="Times New Roman" w:hAnsi="Times New Roman" w:cs="Times New Roman"/>
          <w:sz w:val="28"/>
          <w:szCs w:val="28"/>
        </w:rPr>
        <w:t>120</w:t>
      </w:r>
      <w:r w:rsidR="004B718C" w:rsidRPr="0061346B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3780A" w:rsidRPr="0061346B">
        <w:rPr>
          <w:rFonts w:ascii="Times New Roman" w:hAnsi="Times New Roman" w:cs="Times New Roman"/>
          <w:sz w:val="28"/>
          <w:szCs w:val="28"/>
        </w:rPr>
        <w:t>ам</w:t>
      </w:r>
      <w:r w:rsidR="004B718C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A665C2" w:rsidRPr="0061346B">
        <w:rPr>
          <w:rFonts w:ascii="Times New Roman" w:hAnsi="Times New Roman" w:cs="Times New Roman"/>
          <w:sz w:val="28"/>
          <w:szCs w:val="28"/>
        </w:rPr>
        <w:t xml:space="preserve">- </w:t>
      </w:r>
      <w:r w:rsidR="004B718C" w:rsidRPr="0061346B">
        <w:rPr>
          <w:rFonts w:ascii="Times New Roman" w:hAnsi="Times New Roman" w:cs="Times New Roman"/>
          <w:sz w:val="28"/>
          <w:szCs w:val="28"/>
        </w:rPr>
        <w:t>все поданные заявки потенциальных участников были отклонены.</w:t>
      </w:r>
    </w:p>
    <w:p w14:paraId="76BEDF99" w14:textId="4287F107" w:rsidR="00D966C4" w:rsidRPr="0061346B" w:rsidRDefault="00E35D1C" w:rsidP="00E35D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Всего н</w:t>
      </w:r>
      <w:r w:rsidR="00D966C4" w:rsidRPr="0061346B">
        <w:rPr>
          <w:rFonts w:ascii="Times New Roman" w:hAnsi="Times New Roman" w:cs="Times New Roman"/>
          <w:sz w:val="28"/>
          <w:szCs w:val="28"/>
        </w:rPr>
        <w:t xml:space="preserve">а участие в электронных аукционах поставщиками </w:t>
      </w:r>
      <w:r w:rsidR="00533D09" w:rsidRPr="0061346B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66C4" w:rsidRPr="0061346B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10637D" w:rsidRPr="0061346B">
        <w:rPr>
          <w:rFonts w:ascii="Times New Roman" w:hAnsi="Times New Roman" w:cs="Times New Roman"/>
          <w:sz w:val="28"/>
          <w:szCs w:val="28"/>
        </w:rPr>
        <w:t>20152</w:t>
      </w:r>
      <w:r w:rsidR="00D966C4" w:rsidRPr="0061346B">
        <w:rPr>
          <w:rFonts w:ascii="Times New Roman" w:hAnsi="Times New Roman" w:cs="Times New Roman"/>
          <w:sz w:val="28"/>
          <w:szCs w:val="28"/>
        </w:rPr>
        <w:t xml:space="preserve"> заяв</w:t>
      </w:r>
      <w:r w:rsidR="00533D09" w:rsidRPr="0061346B">
        <w:rPr>
          <w:rFonts w:ascii="Times New Roman" w:hAnsi="Times New Roman" w:cs="Times New Roman"/>
          <w:sz w:val="28"/>
          <w:szCs w:val="28"/>
        </w:rPr>
        <w:t>к</w:t>
      </w:r>
      <w:r w:rsidR="0010637D" w:rsidRPr="0061346B">
        <w:rPr>
          <w:rFonts w:ascii="Times New Roman" w:hAnsi="Times New Roman" w:cs="Times New Roman"/>
          <w:sz w:val="28"/>
          <w:szCs w:val="28"/>
        </w:rPr>
        <w:t>и</w:t>
      </w:r>
      <w:r w:rsidR="00D966C4" w:rsidRPr="0061346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536538684"/>
      <w:r w:rsidR="00D966C4" w:rsidRPr="0061346B">
        <w:rPr>
          <w:rFonts w:ascii="Times New Roman" w:hAnsi="Times New Roman" w:cs="Times New Roman"/>
          <w:sz w:val="28"/>
          <w:szCs w:val="28"/>
        </w:rPr>
        <w:t xml:space="preserve">(в среднем, </w:t>
      </w:r>
      <w:r w:rsidR="00A76C13" w:rsidRPr="0061346B">
        <w:rPr>
          <w:rFonts w:ascii="Times New Roman" w:hAnsi="Times New Roman" w:cs="Times New Roman"/>
          <w:sz w:val="28"/>
          <w:szCs w:val="28"/>
        </w:rPr>
        <w:t>2,</w:t>
      </w:r>
      <w:r w:rsidR="0010637D" w:rsidRPr="0061346B">
        <w:rPr>
          <w:rFonts w:ascii="Times New Roman" w:hAnsi="Times New Roman" w:cs="Times New Roman"/>
          <w:sz w:val="28"/>
          <w:szCs w:val="28"/>
        </w:rPr>
        <w:t>38</w:t>
      </w:r>
      <w:r w:rsidR="00D966C4" w:rsidRPr="0061346B">
        <w:rPr>
          <w:rFonts w:ascii="Times New Roman" w:hAnsi="Times New Roman" w:cs="Times New Roman"/>
          <w:sz w:val="28"/>
          <w:szCs w:val="28"/>
        </w:rPr>
        <w:t xml:space="preserve"> заявки на закупку). </w:t>
      </w:r>
    </w:p>
    <w:bookmarkEnd w:id="6"/>
    <w:p w14:paraId="5236F42A" w14:textId="1FABAD27" w:rsidR="00417FF0" w:rsidRPr="0061346B" w:rsidRDefault="00E60B8E" w:rsidP="00AA28D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Запрос котировок </w:t>
      </w:r>
      <w:r w:rsidR="00F429A9" w:rsidRPr="0061346B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61346B">
        <w:rPr>
          <w:rFonts w:ascii="Times New Roman" w:hAnsi="Times New Roman" w:cs="Times New Roman"/>
          <w:sz w:val="28"/>
          <w:szCs w:val="28"/>
        </w:rPr>
        <w:t xml:space="preserve">занимает второе место по степени востребованности. </w:t>
      </w:r>
      <w:r w:rsidR="00895050" w:rsidRPr="0061346B">
        <w:rPr>
          <w:rFonts w:ascii="Times New Roman" w:hAnsi="Times New Roman" w:cs="Times New Roman"/>
          <w:sz w:val="28"/>
          <w:szCs w:val="28"/>
        </w:rPr>
        <w:t xml:space="preserve">За </w:t>
      </w:r>
      <w:r w:rsidR="00CC694F" w:rsidRPr="0061346B">
        <w:rPr>
          <w:rFonts w:ascii="Times New Roman" w:hAnsi="Times New Roman" w:cs="Times New Roman"/>
          <w:sz w:val="28"/>
          <w:szCs w:val="28"/>
        </w:rPr>
        <w:t>9 месяцев</w:t>
      </w:r>
      <w:r w:rsidR="00052015" w:rsidRPr="0061346B">
        <w:rPr>
          <w:rFonts w:ascii="Times New Roman" w:hAnsi="Times New Roman" w:cs="Times New Roman"/>
          <w:sz w:val="28"/>
          <w:szCs w:val="28"/>
        </w:rPr>
        <w:t xml:space="preserve"> 20</w:t>
      </w:r>
      <w:r w:rsidR="00B806DD" w:rsidRPr="0061346B">
        <w:rPr>
          <w:rFonts w:ascii="Times New Roman" w:hAnsi="Times New Roman" w:cs="Times New Roman"/>
          <w:sz w:val="28"/>
          <w:szCs w:val="28"/>
        </w:rPr>
        <w:t>20</w:t>
      </w:r>
      <w:r w:rsidR="00052015" w:rsidRPr="0061346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346B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CC694F" w:rsidRPr="0061346B">
        <w:rPr>
          <w:rFonts w:ascii="Times New Roman" w:hAnsi="Times New Roman" w:cs="Times New Roman"/>
          <w:sz w:val="28"/>
          <w:szCs w:val="28"/>
        </w:rPr>
        <w:t>152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CC694F" w:rsidRPr="0061346B">
        <w:rPr>
          <w:rFonts w:ascii="Times New Roman" w:hAnsi="Times New Roman" w:cs="Times New Roman"/>
          <w:sz w:val="28"/>
          <w:szCs w:val="28"/>
        </w:rPr>
        <w:t>а</w:t>
      </w:r>
      <w:r w:rsidRPr="0061346B">
        <w:rPr>
          <w:rFonts w:ascii="Times New Roman" w:hAnsi="Times New Roman" w:cs="Times New Roman"/>
          <w:sz w:val="28"/>
          <w:szCs w:val="28"/>
        </w:rPr>
        <w:t xml:space="preserve"> котировок</w:t>
      </w:r>
      <w:r w:rsidR="00052015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3D7473" w:rsidRPr="0061346B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52015" w:rsidRPr="0061346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C694F" w:rsidRPr="0061346B">
        <w:rPr>
          <w:rFonts w:ascii="Times New Roman" w:hAnsi="Times New Roman" w:cs="Times New Roman"/>
          <w:sz w:val="28"/>
          <w:szCs w:val="28"/>
        </w:rPr>
        <w:t>23,07</w:t>
      </w:r>
      <w:r w:rsidR="00052015" w:rsidRPr="0061346B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417FF0" w:rsidRPr="0061346B">
        <w:rPr>
          <w:rFonts w:ascii="Times New Roman" w:hAnsi="Times New Roman" w:cs="Times New Roman"/>
          <w:sz w:val="28"/>
          <w:szCs w:val="28"/>
        </w:rPr>
        <w:t xml:space="preserve">Из </w:t>
      </w:r>
      <w:r w:rsidR="00CC694F" w:rsidRPr="0061346B">
        <w:rPr>
          <w:rFonts w:ascii="Times New Roman" w:hAnsi="Times New Roman" w:cs="Times New Roman"/>
          <w:sz w:val="28"/>
          <w:szCs w:val="28"/>
        </w:rPr>
        <w:t>152</w:t>
      </w:r>
      <w:r w:rsidR="00417FF0" w:rsidRPr="0061346B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CC694F" w:rsidRPr="0061346B">
        <w:rPr>
          <w:rFonts w:ascii="Times New Roman" w:hAnsi="Times New Roman" w:cs="Times New Roman"/>
          <w:sz w:val="28"/>
          <w:szCs w:val="28"/>
        </w:rPr>
        <w:t>67</w:t>
      </w:r>
      <w:r w:rsidR="00417FF0" w:rsidRPr="0061346B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806DD" w:rsidRPr="0061346B">
        <w:rPr>
          <w:rFonts w:ascii="Times New Roman" w:hAnsi="Times New Roman" w:cs="Times New Roman"/>
          <w:sz w:val="28"/>
          <w:szCs w:val="28"/>
        </w:rPr>
        <w:t xml:space="preserve">ы состоявшимися, </w:t>
      </w:r>
      <w:r w:rsidR="00CC694F" w:rsidRPr="0061346B">
        <w:rPr>
          <w:rFonts w:ascii="Times New Roman" w:hAnsi="Times New Roman" w:cs="Times New Roman"/>
          <w:sz w:val="28"/>
          <w:szCs w:val="28"/>
        </w:rPr>
        <w:t>85</w:t>
      </w:r>
      <w:r w:rsidR="00B806DD" w:rsidRPr="0061346B">
        <w:rPr>
          <w:rFonts w:ascii="Times New Roman" w:hAnsi="Times New Roman" w:cs="Times New Roman"/>
          <w:sz w:val="28"/>
          <w:szCs w:val="28"/>
        </w:rPr>
        <w:t xml:space="preserve"> -</w:t>
      </w:r>
      <w:r w:rsidR="00417FF0" w:rsidRPr="0061346B">
        <w:rPr>
          <w:rFonts w:ascii="Times New Roman" w:hAnsi="Times New Roman" w:cs="Times New Roman"/>
          <w:sz w:val="28"/>
          <w:szCs w:val="28"/>
        </w:rPr>
        <w:t xml:space="preserve"> несостоявшимися. </w:t>
      </w:r>
      <w:r w:rsidR="00052015" w:rsidRPr="0061346B">
        <w:rPr>
          <w:rFonts w:ascii="Times New Roman" w:hAnsi="Times New Roman" w:cs="Times New Roman"/>
          <w:sz w:val="28"/>
          <w:szCs w:val="28"/>
        </w:rPr>
        <w:t xml:space="preserve">По результатам всех проведенных запросов котировок </w:t>
      </w:r>
      <w:r w:rsidR="007463DA" w:rsidRPr="0061346B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52015" w:rsidRPr="0061346B">
        <w:rPr>
          <w:rFonts w:ascii="Times New Roman" w:hAnsi="Times New Roman" w:cs="Times New Roman"/>
          <w:sz w:val="28"/>
          <w:szCs w:val="28"/>
        </w:rPr>
        <w:t xml:space="preserve">сформировалась экономия бюджетных средств в сумме </w:t>
      </w:r>
      <w:r w:rsidR="00CC694F" w:rsidRPr="0061346B">
        <w:rPr>
          <w:rFonts w:ascii="Times New Roman" w:hAnsi="Times New Roman" w:cs="Times New Roman"/>
          <w:sz w:val="28"/>
          <w:szCs w:val="28"/>
        </w:rPr>
        <w:t xml:space="preserve">3,7 </w:t>
      </w:r>
      <w:r w:rsidR="00052015" w:rsidRPr="0061346B">
        <w:rPr>
          <w:rFonts w:ascii="Times New Roman" w:hAnsi="Times New Roman" w:cs="Times New Roman"/>
          <w:sz w:val="28"/>
          <w:szCs w:val="28"/>
        </w:rPr>
        <w:t xml:space="preserve">млн. рублей, что составляет </w:t>
      </w:r>
      <w:r w:rsidR="0023780A" w:rsidRPr="0061346B">
        <w:rPr>
          <w:rFonts w:ascii="Times New Roman" w:hAnsi="Times New Roman" w:cs="Times New Roman"/>
          <w:sz w:val="28"/>
          <w:szCs w:val="28"/>
        </w:rPr>
        <w:t>16,0</w:t>
      </w:r>
      <w:r w:rsidR="00CC694F" w:rsidRPr="0061346B">
        <w:rPr>
          <w:rFonts w:ascii="Times New Roman" w:hAnsi="Times New Roman" w:cs="Times New Roman"/>
          <w:sz w:val="28"/>
          <w:szCs w:val="28"/>
        </w:rPr>
        <w:t>4</w:t>
      </w:r>
      <w:r w:rsidR="00052015" w:rsidRPr="0061346B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</w:t>
      </w:r>
      <w:r w:rsidR="00862CA6" w:rsidRPr="0061346B">
        <w:rPr>
          <w:rFonts w:ascii="Times New Roman" w:hAnsi="Times New Roman" w:cs="Times New Roman"/>
          <w:sz w:val="28"/>
          <w:szCs w:val="28"/>
        </w:rPr>
        <w:t xml:space="preserve"> при проведении запросов котировок</w:t>
      </w:r>
      <w:r w:rsidR="007463DA" w:rsidRPr="0061346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62CA6" w:rsidRPr="0061346B">
        <w:rPr>
          <w:rFonts w:ascii="Times New Roman" w:hAnsi="Times New Roman" w:cs="Times New Roman"/>
          <w:sz w:val="28"/>
          <w:szCs w:val="28"/>
        </w:rPr>
        <w:t>.</w:t>
      </w:r>
      <w:r w:rsidR="00B806DD" w:rsidRPr="0061346B">
        <w:rPr>
          <w:rFonts w:ascii="Times New Roman" w:hAnsi="Times New Roman" w:cs="Times New Roman"/>
          <w:sz w:val="28"/>
          <w:szCs w:val="28"/>
        </w:rPr>
        <w:t xml:space="preserve"> Было подано </w:t>
      </w:r>
      <w:r w:rsidR="00CC694F" w:rsidRPr="0061346B">
        <w:rPr>
          <w:rFonts w:ascii="Times New Roman" w:hAnsi="Times New Roman" w:cs="Times New Roman"/>
          <w:sz w:val="28"/>
          <w:szCs w:val="28"/>
        </w:rPr>
        <w:t>352</w:t>
      </w:r>
      <w:r w:rsidR="00862CA6" w:rsidRPr="0061346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23780A" w:rsidRPr="0061346B">
        <w:rPr>
          <w:rFonts w:ascii="Times New Roman" w:hAnsi="Times New Roman" w:cs="Times New Roman"/>
          <w:sz w:val="28"/>
          <w:szCs w:val="28"/>
        </w:rPr>
        <w:t>и</w:t>
      </w:r>
      <w:r w:rsidR="00862CA6" w:rsidRPr="0061346B">
        <w:rPr>
          <w:rFonts w:ascii="Times New Roman" w:hAnsi="Times New Roman" w:cs="Times New Roman"/>
          <w:sz w:val="28"/>
          <w:szCs w:val="28"/>
        </w:rPr>
        <w:t xml:space="preserve"> от потенциальных участников, уровень конкуренции составил </w:t>
      </w:r>
      <w:r w:rsidR="0023780A" w:rsidRPr="0061346B">
        <w:rPr>
          <w:rFonts w:ascii="Times New Roman" w:hAnsi="Times New Roman" w:cs="Times New Roman"/>
          <w:sz w:val="28"/>
          <w:szCs w:val="28"/>
        </w:rPr>
        <w:t>2,3</w:t>
      </w:r>
      <w:r w:rsidR="00CC694F" w:rsidRPr="0061346B">
        <w:rPr>
          <w:rFonts w:ascii="Times New Roman" w:hAnsi="Times New Roman" w:cs="Times New Roman"/>
          <w:sz w:val="28"/>
          <w:szCs w:val="28"/>
        </w:rPr>
        <w:t>2</w:t>
      </w:r>
      <w:r w:rsidR="00862CA6" w:rsidRPr="0061346B">
        <w:rPr>
          <w:rFonts w:ascii="Times New Roman" w:hAnsi="Times New Roman" w:cs="Times New Roman"/>
          <w:sz w:val="28"/>
          <w:szCs w:val="28"/>
        </w:rPr>
        <w:t xml:space="preserve"> заявки на одну закупку. </w:t>
      </w:r>
      <w:r w:rsidR="00417FF0" w:rsidRPr="0061346B">
        <w:rPr>
          <w:rFonts w:ascii="Times New Roman" w:hAnsi="Times New Roman" w:cs="Times New Roman"/>
          <w:sz w:val="28"/>
          <w:szCs w:val="28"/>
        </w:rPr>
        <w:t xml:space="preserve">В разрезе товарных групп наиболее часто запрос котировок в электронной форме применятся заказчиками в закупках на поставку изделий медицинского назначения, </w:t>
      </w:r>
      <w:r w:rsidR="00276290" w:rsidRPr="0061346B">
        <w:rPr>
          <w:rFonts w:ascii="Times New Roman" w:hAnsi="Times New Roman" w:cs="Times New Roman"/>
          <w:sz w:val="28"/>
          <w:szCs w:val="28"/>
        </w:rPr>
        <w:t xml:space="preserve">хозяйственных товаров, </w:t>
      </w:r>
      <w:r w:rsidR="002367DB" w:rsidRPr="0061346B">
        <w:rPr>
          <w:rFonts w:ascii="Times New Roman" w:hAnsi="Times New Roman" w:cs="Times New Roman"/>
          <w:sz w:val="28"/>
          <w:szCs w:val="28"/>
        </w:rPr>
        <w:t xml:space="preserve">канцелярских товаров, </w:t>
      </w:r>
      <w:r w:rsidR="00E24469" w:rsidRPr="0061346B">
        <w:rPr>
          <w:rFonts w:ascii="Times New Roman" w:hAnsi="Times New Roman" w:cs="Times New Roman"/>
          <w:sz w:val="28"/>
          <w:szCs w:val="28"/>
        </w:rPr>
        <w:t xml:space="preserve">продуктов питания, </w:t>
      </w:r>
      <w:r w:rsidR="00B6353E" w:rsidRPr="0061346B">
        <w:rPr>
          <w:rFonts w:ascii="Times New Roman" w:hAnsi="Times New Roman" w:cs="Times New Roman"/>
          <w:sz w:val="28"/>
          <w:szCs w:val="28"/>
        </w:rPr>
        <w:t>оказание услуг по организации лечебно-профилактического питания</w:t>
      </w:r>
      <w:r w:rsidR="0061697A" w:rsidRPr="0061346B">
        <w:rPr>
          <w:rFonts w:ascii="Times New Roman" w:hAnsi="Times New Roman" w:cs="Times New Roman"/>
          <w:sz w:val="28"/>
          <w:szCs w:val="28"/>
        </w:rPr>
        <w:t>, экспертизы качества медицинской помощи</w:t>
      </w:r>
      <w:r w:rsidR="002367DB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417FF0" w:rsidRPr="0061346B">
        <w:rPr>
          <w:rFonts w:ascii="Times New Roman" w:hAnsi="Times New Roman" w:cs="Times New Roman"/>
          <w:sz w:val="28"/>
          <w:szCs w:val="28"/>
        </w:rPr>
        <w:t>и т.д.</w:t>
      </w:r>
    </w:p>
    <w:p w14:paraId="575538AF" w14:textId="65A79B4D" w:rsidR="003D7473" w:rsidRPr="0061346B" w:rsidRDefault="003D7473" w:rsidP="00826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За </w:t>
      </w:r>
      <w:r w:rsidR="006854E4" w:rsidRPr="0061346B">
        <w:rPr>
          <w:rFonts w:ascii="Times New Roman" w:hAnsi="Times New Roman" w:cs="Times New Roman"/>
          <w:sz w:val="28"/>
          <w:szCs w:val="28"/>
        </w:rPr>
        <w:t>9 месяцев</w:t>
      </w:r>
      <w:r w:rsidR="009350E7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</w:rPr>
        <w:t xml:space="preserve">2020 года было проведено </w:t>
      </w:r>
      <w:r w:rsidR="004B7D1D" w:rsidRPr="0061346B">
        <w:rPr>
          <w:rFonts w:ascii="Times New Roman" w:hAnsi="Times New Roman" w:cs="Times New Roman"/>
          <w:sz w:val="28"/>
          <w:szCs w:val="28"/>
        </w:rPr>
        <w:t>78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запросов предложений в электронной форме на сумму </w:t>
      </w:r>
      <w:r w:rsidR="004B7D1D" w:rsidRPr="0061346B">
        <w:rPr>
          <w:rFonts w:ascii="Times New Roman" w:hAnsi="Times New Roman" w:cs="Times New Roman"/>
          <w:sz w:val="28"/>
          <w:szCs w:val="28"/>
        </w:rPr>
        <w:t>143,99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1600D" w:rsidRPr="0061346B">
        <w:rPr>
          <w:rFonts w:ascii="Times New Roman" w:hAnsi="Times New Roman" w:cs="Times New Roman"/>
          <w:sz w:val="28"/>
          <w:szCs w:val="28"/>
        </w:rPr>
        <w:t xml:space="preserve">. Из </w:t>
      </w:r>
      <w:r w:rsidR="004B7D1D" w:rsidRPr="0061346B">
        <w:rPr>
          <w:rFonts w:ascii="Times New Roman" w:hAnsi="Times New Roman" w:cs="Times New Roman"/>
          <w:sz w:val="28"/>
          <w:szCs w:val="28"/>
        </w:rPr>
        <w:t>78</w:t>
      </w:r>
      <w:r w:rsidR="0001600D" w:rsidRPr="0061346B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4B7D1D" w:rsidRPr="0061346B">
        <w:rPr>
          <w:rFonts w:ascii="Times New Roman" w:hAnsi="Times New Roman" w:cs="Times New Roman"/>
          <w:sz w:val="28"/>
          <w:szCs w:val="28"/>
        </w:rPr>
        <w:t>13</w:t>
      </w:r>
      <w:r w:rsidR="0001600D" w:rsidRPr="0061346B">
        <w:rPr>
          <w:rFonts w:ascii="Times New Roman" w:hAnsi="Times New Roman" w:cs="Times New Roman"/>
          <w:sz w:val="28"/>
          <w:szCs w:val="28"/>
        </w:rPr>
        <w:t xml:space="preserve"> признаны состоявшимися, </w:t>
      </w:r>
      <w:r w:rsidR="004B7D1D" w:rsidRPr="0061346B">
        <w:rPr>
          <w:rFonts w:ascii="Times New Roman" w:hAnsi="Times New Roman" w:cs="Times New Roman"/>
          <w:sz w:val="28"/>
          <w:szCs w:val="28"/>
        </w:rPr>
        <w:t>65</w:t>
      </w:r>
      <w:r w:rsidR="0001600D" w:rsidRPr="0061346B">
        <w:rPr>
          <w:rFonts w:ascii="Times New Roman" w:hAnsi="Times New Roman" w:cs="Times New Roman"/>
          <w:sz w:val="28"/>
          <w:szCs w:val="28"/>
        </w:rPr>
        <w:t xml:space="preserve"> - несостоявш</w:t>
      </w:r>
      <w:r w:rsidR="004B7D1D" w:rsidRPr="0061346B">
        <w:rPr>
          <w:rFonts w:ascii="Times New Roman" w:hAnsi="Times New Roman" w:cs="Times New Roman"/>
          <w:sz w:val="28"/>
          <w:szCs w:val="28"/>
        </w:rPr>
        <w:t>имися</w:t>
      </w:r>
      <w:r w:rsidR="0001600D" w:rsidRPr="0061346B">
        <w:rPr>
          <w:rFonts w:ascii="Times New Roman" w:hAnsi="Times New Roman" w:cs="Times New Roman"/>
          <w:sz w:val="28"/>
          <w:szCs w:val="28"/>
        </w:rPr>
        <w:t>. По результатам всех проведенных запросов предложений сформировалась экономия бюджетных средств в сумме 0,</w:t>
      </w:r>
      <w:r w:rsidR="004B7D1D" w:rsidRPr="0061346B">
        <w:rPr>
          <w:rFonts w:ascii="Times New Roman" w:hAnsi="Times New Roman" w:cs="Times New Roman"/>
          <w:sz w:val="28"/>
          <w:szCs w:val="28"/>
        </w:rPr>
        <w:t>85</w:t>
      </w:r>
      <w:r w:rsidR="0001600D" w:rsidRPr="0061346B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4B7D1D" w:rsidRPr="0061346B">
        <w:rPr>
          <w:rFonts w:ascii="Times New Roman" w:hAnsi="Times New Roman" w:cs="Times New Roman"/>
          <w:sz w:val="28"/>
          <w:szCs w:val="28"/>
        </w:rPr>
        <w:t>0,59</w:t>
      </w:r>
      <w:r w:rsidR="0001600D" w:rsidRPr="0061346B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 при проведении запросов предложений</w:t>
      </w:r>
      <w:r w:rsidR="00111EAB" w:rsidRPr="0061346B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1600D" w:rsidRPr="0061346B">
        <w:rPr>
          <w:rFonts w:ascii="Times New Roman" w:hAnsi="Times New Roman" w:cs="Times New Roman"/>
          <w:sz w:val="28"/>
          <w:szCs w:val="28"/>
        </w:rPr>
        <w:t xml:space="preserve">. </w:t>
      </w:r>
      <w:r w:rsidR="00FB7460" w:rsidRPr="0061346B">
        <w:rPr>
          <w:rFonts w:ascii="Times New Roman" w:hAnsi="Times New Roman" w:cs="Times New Roman"/>
          <w:sz w:val="28"/>
          <w:szCs w:val="28"/>
        </w:rPr>
        <w:t>На участие в запросе</w:t>
      </w:r>
      <w:r w:rsidR="004B7D1D" w:rsidRPr="0061346B">
        <w:rPr>
          <w:rFonts w:ascii="Times New Roman" w:hAnsi="Times New Roman" w:cs="Times New Roman"/>
          <w:sz w:val="28"/>
          <w:szCs w:val="28"/>
        </w:rPr>
        <w:t xml:space="preserve"> предложений всего было подано 54</w:t>
      </w:r>
      <w:r w:rsidR="00FB7460" w:rsidRPr="0061346B">
        <w:rPr>
          <w:rFonts w:ascii="Times New Roman" w:hAnsi="Times New Roman" w:cs="Times New Roman"/>
          <w:sz w:val="28"/>
          <w:szCs w:val="28"/>
        </w:rPr>
        <w:t xml:space="preserve"> заяв</w:t>
      </w:r>
      <w:r w:rsidR="0001600D" w:rsidRPr="0061346B">
        <w:rPr>
          <w:rFonts w:ascii="Times New Roman" w:hAnsi="Times New Roman" w:cs="Times New Roman"/>
          <w:sz w:val="28"/>
          <w:szCs w:val="28"/>
        </w:rPr>
        <w:t>к</w:t>
      </w:r>
      <w:r w:rsidR="00FB7460" w:rsidRPr="0061346B">
        <w:rPr>
          <w:rFonts w:ascii="Times New Roman" w:hAnsi="Times New Roman" w:cs="Times New Roman"/>
          <w:sz w:val="28"/>
          <w:szCs w:val="28"/>
        </w:rPr>
        <w:t>и</w:t>
      </w:r>
      <w:r w:rsidR="0001600D" w:rsidRPr="0061346B">
        <w:rPr>
          <w:rFonts w:ascii="Times New Roman" w:hAnsi="Times New Roman" w:cs="Times New Roman"/>
          <w:sz w:val="28"/>
          <w:szCs w:val="28"/>
        </w:rPr>
        <w:t xml:space="preserve"> от потенциальных участников, уровень конкуренции </w:t>
      </w:r>
      <w:r w:rsidR="00FB7460" w:rsidRPr="0061346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B7D1D" w:rsidRPr="0061346B">
        <w:rPr>
          <w:rFonts w:ascii="Times New Roman" w:hAnsi="Times New Roman" w:cs="Times New Roman"/>
          <w:sz w:val="28"/>
          <w:szCs w:val="28"/>
        </w:rPr>
        <w:t>0,69</w:t>
      </w:r>
      <w:r w:rsidR="0001600D" w:rsidRPr="0061346B">
        <w:rPr>
          <w:rFonts w:ascii="Times New Roman" w:hAnsi="Times New Roman" w:cs="Times New Roman"/>
          <w:sz w:val="28"/>
          <w:szCs w:val="28"/>
        </w:rPr>
        <w:t xml:space="preserve"> заявки на одну закупку.</w:t>
      </w:r>
      <w:r w:rsidR="00111EAB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35479D" w:rsidRPr="0061346B">
        <w:rPr>
          <w:rFonts w:ascii="Times New Roman" w:hAnsi="Times New Roman" w:cs="Times New Roman"/>
          <w:sz w:val="28"/>
          <w:szCs w:val="28"/>
        </w:rPr>
        <w:t>60</w:t>
      </w:r>
      <w:r w:rsidR="00111EAB" w:rsidRPr="0061346B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5479D" w:rsidRPr="0061346B">
        <w:rPr>
          <w:rFonts w:ascii="Times New Roman" w:hAnsi="Times New Roman" w:cs="Times New Roman"/>
          <w:sz w:val="28"/>
          <w:szCs w:val="28"/>
        </w:rPr>
        <w:t xml:space="preserve">ов </w:t>
      </w:r>
      <w:r w:rsidR="00111EAB" w:rsidRPr="0061346B">
        <w:rPr>
          <w:rFonts w:ascii="Times New Roman" w:hAnsi="Times New Roman" w:cs="Times New Roman"/>
          <w:sz w:val="28"/>
          <w:szCs w:val="28"/>
        </w:rPr>
        <w:t xml:space="preserve">предложений в электронной форме были проведены </w:t>
      </w:r>
      <w:r w:rsidR="00CC480D" w:rsidRPr="0061346B">
        <w:rPr>
          <w:rFonts w:ascii="Times New Roman" w:hAnsi="Times New Roman" w:cs="Times New Roman"/>
          <w:sz w:val="28"/>
          <w:szCs w:val="28"/>
        </w:rPr>
        <w:t xml:space="preserve">ГКУ «Служба единого заказчика» Забайкальского края </w:t>
      </w:r>
      <w:r w:rsidR="0035479D" w:rsidRPr="0061346B">
        <w:rPr>
          <w:rFonts w:ascii="Times New Roman" w:hAnsi="Times New Roman" w:cs="Times New Roman"/>
          <w:sz w:val="28"/>
          <w:szCs w:val="28"/>
        </w:rPr>
        <w:t>на приобретение в государственную собственность жил</w:t>
      </w:r>
      <w:r w:rsidR="00CC480D" w:rsidRPr="0061346B">
        <w:rPr>
          <w:rFonts w:ascii="Times New Roman" w:hAnsi="Times New Roman" w:cs="Times New Roman"/>
          <w:sz w:val="28"/>
          <w:szCs w:val="28"/>
        </w:rPr>
        <w:t>ых</w:t>
      </w:r>
      <w:r w:rsidR="0035479D" w:rsidRPr="0061346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C480D" w:rsidRPr="0061346B">
        <w:rPr>
          <w:rFonts w:ascii="Times New Roman" w:hAnsi="Times New Roman" w:cs="Times New Roman"/>
          <w:sz w:val="28"/>
          <w:szCs w:val="28"/>
        </w:rPr>
        <w:t>й</w:t>
      </w:r>
      <w:r w:rsidR="0035479D" w:rsidRPr="0061346B">
        <w:rPr>
          <w:rFonts w:ascii="Times New Roman" w:hAnsi="Times New Roman" w:cs="Times New Roman"/>
          <w:sz w:val="28"/>
          <w:szCs w:val="28"/>
        </w:rPr>
        <w:t xml:space="preserve"> для обеспечения жилыми помещениями граждан по переселению из аварийного жилищного фонда, 18 - на </w:t>
      </w:r>
      <w:r w:rsidR="00111EAB" w:rsidRPr="0061346B">
        <w:rPr>
          <w:rFonts w:ascii="Times New Roman" w:hAnsi="Times New Roman" w:cs="Times New Roman"/>
          <w:sz w:val="28"/>
          <w:szCs w:val="28"/>
        </w:rPr>
        <w:t>поставку лекарственных препаратов.</w:t>
      </w:r>
    </w:p>
    <w:p w14:paraId="756D6300" w14:textId="7EDA1188" w:rsidR="00CA0D11" w:rsidRPr="0061346B" w:rsidRDefault="00051A56" w:rsidP="00CA0D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854E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в </w:t>
      </w:r>
      <w:r w:rsidR="00CA0D11" w:rsidRPr="0061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модул</w:t>
      </w:r>
      <w:r w:rsidRPr="0061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CA0D11" w:rsidRPr="006134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0D11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«Закупки малого объема» </w:t>
      </w:r>
      <w:r w:rsidRPr="0061346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A0D11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осударственными заказчиками Забайкальского края размещено </w:t>
      </w:r>
      <w:r w:rsidR="006854E4" w:rsidRPr="0061346B">
        <w:rPr>
          <w:rFonts w:ascii="Times New Roman" w:hAnsi="Times New Roman" w:cs="Times New Roman"/>
          <w:sz w:val="28"/>
          <w:szCs w:val="28"/>
          <w:lang w:eastAsia="ru-RU"/>
        </w:rPr>
        <w:t>8825</w:t>
      </w:r>
      <w:r w:rsidR="00CA0D11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</w:t>
      </w:r>
      <w:r w:rsidR="006854E4" w:rsidRPr="0061346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CA0D11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объема на сумму </w:t>
      </w:r>
      <w:r w:rsidR="006854E4" w:rsidRPr="0061346B">
        <w:rPr>
          <w:rFonts w:ascii="Times New Roman" w:hAnsi="Times New Roman" w:cs="Times New Roman"/>
          <w:sz w:val="28"/>
          <w:szCs w:val="28"/>
          <w:lang w:eastAsia="ru-RU"/>
        </w:rPr>
        <w:t>558,29</w:t>
      </w:r>
      <w:r w:rsidR="00CA0D11" w:rsidRPr="0061346B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14:paraId="6D8191B6" w14:textId="1EBFD20E" w:rsidR="00E32DAC" w:rsidRPr="0061346B" w:rsidRDefault="00E32DAC" w:rsidP="00CA0D1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3F5AAD" w14:textId="671D61B2" w:rsidR="00E32DAC" w:rsidRPr="0061346B" w:rsidRDefault="00E32DAC" w:rsidP="00E32DAC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169776"/>
      <w:bookmarkStart w:id="8" w:name="_Toc54257001"/>
      <w:r w:rsidRPr="0061346B">
        <w:rPr>
          <w:rFonts w:ascii="Times New Roman" w:hAnsi="Times New Roman" w:cs="Times New Roman"/>
          <w:color w:val="auto"/>
          <w:sz w:val="28"/>
          <w:szCs w:val="28"/>
        </w:rPr>
        <w:t xml:space="preserve">Совместные торги для государственных </w:t>
      </w:r>
      <w:r w:rsidR="00F84870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</w:t>
      </w:r>
      <w:r w:rsidRPr="0061346B">
        <w:rPr>
          <w:rFonts w:ascii="Times New Roman" w:hAnsi="Times New Roman" w:cs="Times New Roman"/>
          <w:color w:val="auto"/>
          <w:sz w:val="28"/>
          <w:szCs w:val="28"/>
        </w:rPr>
        <w:t>заказчиков</w:t>
      </w:r>
      <w:bookmarkEnd w:id="7"/>
      <w:bookmarkEnd w:id="8"/>
    </w:p>
    <w:p w14:paraId="00865C11" w14:textId="77777777" w:rsidR="00E32DAC" w:rsidRPr="0061346B" w:rsidRDefault="00E32DAC" w:rsidP="00E32DAC">
      <w:pPr>
        <w:rPr>
          <w:lang w:eastAsia="ru-RU"/>
        </w:rPr>
      </w:pPr>
    </w:p>
    <w:p w14:paraId="3D86BB03" w14:textId="77777777" w:rsidR="00E32DAC" w:rsidRPr="0061346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14:paraId="74C13CD4" w14:textId="73A0968A" w:rsidR="00E32DAC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За </w:t>
      </w:r>
      <w:r w:rsidR="00454154" w:rsidRPr="0061346B">
        <w:rPr>
          <w:rFonts w:ascii="Times New Roman" w:hAnsi="Times New Roman" w:cs="Times New Roman"/>
          <w:sz w:val="28"/>
          <w:szCs w:val="28"/>
        </w:rPr>
        <w:t>9 месяцев</w:t>
      </w:r>
      <w:r w:rsidRPr="0061346B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423107" w:rsidRPr="0061346B">
        <w:rPr>
          <w:rFonts w:ascii="Times New Roman" w:hAnsi="Times New Roman" w:cs="Times New Roman"/>
          <w:sz w:val="28"/>
          <w:szCs w:val="28"/>
        </w:rPr>
        <w:t>а</w:t>
      </w:r>
      <w:r w:rsidR="00D67F63" w:rsidRPr="0061346B">
        <w:rPr>
          <w:rFonts w:ascii="Times New Roman" w:hAnsi="Times New Roman" w:cs="Times New Roman"/>
          <w:sz w:val="28"/>
          <w:szCs w:val="28"/>
        </w:rPr>
        <w:t xml:space="preserve"> для государственных заказчиков Забайкальского края </w:t>
      </w:r>
      <w:r w:rsidRPr="0061346B">
        <w:rPr>
          <w:rFonts w:ascii="Times New Roman" w:hAnsi="Times New Roman" w:cs="Times New Roman"/>
          <w:sz w:val="28"/>
          <w:szCs w:val="28"/>
        </w:rPr>
        <w:t>ГКУ «ЗабГосЗакуп» проведен</w:t>
      </w:r>
      <w:r w:rsidR="00C76F08" w:rsidRPr="0061346B">
        <w:rPr>
          <w:rFonts w:ascii="Times New Roman" w:hAnsi="Times New Roman" w:cs="Times New Roman"/>
          <w:sz w:val="28"/>
          <w:szCs w:val="28"/>
        </w:rPr>
        <w:t>о</w:t>
      </w:r>
      <w:r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0B5F9A" w:rsidRPr="0061346B">
        <w:rPr>
          <w:rFonts w:ascii="Times New Roman" w:hAnsi="Times New Roman" w:cs="Times New Roman"/>
          <w:sz w:val="28"/>
          <w:szCs w:val="28"/>
        </w:rPr>
        <w:t>15</w:t>
      </w:r>
      <w:r w:rsidR="00502D87" w:rsidRPr="0061346B">
        <w:rPr>
          <w:rFonts w:ascii="Times New Roman" w:hAnsi="Times New Roman" w:cs="Times New Roman"/>
          <w:sz w:val="28"/>
          <w:szCs w:val="28"/>
        </w:rPr>
        <w:t>0</w:t>
      </w:r>
      <w:r w:rsidRPr="0061346B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502D87" w:rsidRPr="0061346B">
        <w:rPr>
          <w:rFonts w:ascii="Times New Roman" w:hAnsi="Times New Roman" w:cs="Times New Roman"/>
          <w:sz w:val="28"/>
          <w:szCs w:val="28"/>
        </w:rPr>
        <w:t>х</w:t>
      </w:r>
      <w:r w:rsidRPr="0061346B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502D87" w:rsidRPr="0061346B">
        <w:rPr>
          <w:rFonts w:ascii="Times New Roman" w:hAnsi="Times New Roman" w:cs="Times New Roman"/>
          <w:sz w:val="28"/>
          <w:szCs w:val="28"/>
        </w:rPr>
        <w:t>х</w:t>
      </w:r>
      <w:r w:rsidRPr="0061346B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02D87" w:rsidRPr="0061346B">
        <w:rPr>
          <w:rFonts w:ascii="Times New Roman" w:hAnsi="Times New Roman" w:cs="Times New Roman"/>
          <w:sz w:val="28"/>
          <w:szCs w:val="28"/>
        </w:rPr>
        <w:t>ов</w:t>
      </w:r>
      <w:r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D77980" w:rsidRPr="0061346B">
        <w:rPr>
          <w:rFonts w:ascii="Times New Roman" w:hAnsi="Times New Roman" w:cs="Times New Roman"/>
          <w:sz w:val="28"/>
          <w:szCs w:val="28"/>
        </w:rPr>
        <w:t>(</w:t>
      </w:r>
      <w:r w:rsidRPr="0061346B">
        <w:rPr>
          <w:rFonts w:ascii="Times New Roman" w:hAnsi="Times New Roman" w:cs="Times New Roman"/>
          <w:sz w:val="28"/>
          <w:szCs w:val="28"/>
        </w:rPr>
        <w:t>без учета отмененных</w:t>
      </w:r>
      <w:r w:rsidR="00D77980" w:rsidRPr="0061346B">
        <w:rPr>
          <w:rFonts w:ascii="Times New Roman" w:hAnsi="Times New Roman" w:cs="Times New Roman"/>
          <w:sz w:val="28"/>
          <w:szCs w:val="28"/>
        </w:rPr>
        <w:t>)</w:t>
      </w:r>
      <w:r w:rsidRPr="0061346B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02D87" w:rsidRPr="0061346B">
        <w:rPr>
          <w:rFonts w:ascii="Times New Roman" w:hAnsi="Times New Roman" w:cs="Times New Roman"/>
          <w:sz w:val="28"/>
          <w:szCs w:val="28"/>
        </w:rPr>
        <w:t>644</w:t>
      </w:r>
      <w:r w:rsidR="000B5F9A" w:rsidRPr="0061346B">
        <w:rPr>
          <w:rFonts w:ascii="Times New Roman" w:hAnsi="Times New Roman" w:cs="Times New Roman"/>
          <w:sz w:val="28"/>
          <w:szCs w:val="28"/>
        </w:rPr>
        <w:t>,</w:t>
      </w:r>
      <w:r w:rsidR="00502D87" w:rsidRPr="0061346B">
        <w:rPr>
          <w:rFonts w:ascii="Times New Roman" w:hAnsi="Times New Roman" w:cs="Times New Roman"/>
          <w:sz w:val="28"/>
          <w:szCs w:val="28"/>
        </w:rPr>
        <w:t>35</w:t>
      </w:r>
      <w:r w:rsidR="008E3E15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</w:rPr>
        <w:t>млн. рублей (</w:t>
      </w:r>
      <w:r w:rsidR="00502D87" w:rsidRPr="0061346B">
        <w:rPr>
          <w:rFonts w:ascii="Times New Roman" w:hAnsi="Times New Roman" w:cs="Times New Roman"/>
          <w:sz w:val="28"/>
          <w:szCs w:val="28"/>
        </w:rPr>
        <w:t>686</w:t>
      </w:r>
      <w:r w:rsidRPr="0061346B">
        <w:rPr>
          <w:rFonts w:ascii="Times New Roman" w:hAnsi="Times New Roman" w:cs="Times New Roman"/>
          <w:sz w:val="28"/>
          <w:szCs w:val="28"/>
        </w:rPr>
        <w:t xml:space="preserve"> лот</w:t>
      </w:r>
      <w:r w:rsidR="00502D87" w:rsidRPr="0061346B">
        <w:rPr>
          <w:rFonts w:ascii="Times New Roman" w:hAnsi="Times New Roman" w:cs="Times New Roman"/>
          <w:sz w:val="28"/>
          <w:szCs w:val="28"/>
        </w:rPr>
        <w:t>ов</w:t>
      </w:r>
      <w:r w:rsidRPr="0061346B">
        <w:rPr>
          <w:rFonts w:ascii="Times New Roman" w:hAnsi="Times New Roman" w:cs="Times New Roman"/>
          <w:sz w:val="28"/>
          <w:szCs w:val="28"/>
        </w:rPr>
        <w:t>).</w:t>
      </w:r>
      <w:r w:rsidR="00874BB8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</w:rPr>
        <w:t xml:space="preserve">1 совместный электронный аукцион был отменен. Сформировалась экономия бюджетных средств в сумме </w:t>
      </w:r>
      <w:r w:rsidR="00502D87" w:rsidRPr="0061346B">
        <w:rPr>
          <w:rFonts w:ascii="Times New Roman" w:hAnsi="Times New Roman" w:cs="Times New Roman"/>
          <w:sz w:val="28"/>
          <w:szCs w:val="28"/>
        </w:rPr>
        <w:t>9,29</w:t>
      </w:r>
      <w:r w:rsidR="008E3E15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</w:rPr>
        <w:t xml:space="preserve">млн. рублей, что составляет </w:t>
      </w:r>
      <w:r w:rsidR="008E3E15" w:rsidRPr="0061346B">
        <w:rPr>
          <w:rFonts w:ascii="Times New Roman" w:hAnsi="Times New Roman" w:cs="Times New Roman"/>
          <w:sz w:val="28"/>
          <w:szCs w:val="28"/>
        </w:rPr>
        <w:t>1,</w:t>
      </w:r>
      <w:r w:rsidR="00502D87" w:rsidRPr="0061346B">
        <w:rPr>
          <w:rFonts w:ascii="Times New Roman" w:hAnsi="Times New Roman" w:cs="Times New Roman"/>
          <w:sz w:val="28"/>
          <w:szCs w:val="28"/>
        </w:rPr>
        <w:t>4</w:t>
      </w:r>
      <w:r w:rsidR="00E86AD7">
        <w:rPr>
          <w:rFonts w:ascii="Times New Roman" w:hAnsi="Times New Roman" w:cs="Times New Roman"/>
          <w:sz w:val="28"/>
          <w:szCs w:val="28"/>
        </w:rPr>
        <w:t>4</w:t>
      </w:r>
      <w:r w:rsidRPr="0061346B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</w:t>
      </w:r>
    </w:p>
    <w:p w14:paraId="72BC0EBC" w14:textId="168C56D8" w:rsidR="005B52DC" w:rsidRPr="0061346B" w:rsidRDefault="005B52D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совместных электронных аукционов заключено 495 контрактов на общую сумму 611,27 млн. рублей.</w:t>
      </w:r>
    </w:p>
    <w:p w14:paraId="3447750C" w14:textId="6F8575BF" w:rsidR="00E32DAC" w:rsidRPr="0061346B" w:rsidRDefault="00E32DAC" w:rsidP="00E32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Из </w:t>
      </w:r>
      <w:r w:rsidR="00EF163A" w:rsidRPr="0061346B">
        <w:rPr>
          <w:rFonts w:ascii="Times New Roman" w:hAnsi="Times New Roman" w:cs="Times New Roman"/>
          <w:sz w:val="28"/>
          <w:szCs w:val="28"/>
        </w:rPr>
        <w:t>15</w:t>
      </w:r>
      <w:r w:rsidR="00502D87" w:rsidRPr="0061346B">
        <w:rPr>
          <w:rFonts w:ascii="Times New Roman" w:hAnsi="Times New Roman" w:cs="Times New Roman"/>
          <w:sz w:val="28"/>
          <w:szCs w:val="28"/>
        </w:rPr>
        <w:t>0</w:t>
      </w:r>
      <w:r w:rsidRPr="0061346B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C76F08" w:rsidRPr="0061346B">
        <w:rPr>
          <w:rFonts w:ascii="Times New Roman" w:hAnsi="Times New Roman" w:cs="Times New Roman"/>
          <w:sz w:val="28"/>
          <w:szCs w:val="28"/>
        </w:rPr>
        <w:t>ых</w:t>
      </w:r>
      <w:r w:rsidRPr="0061346B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C76F08" w:rsidRPr="0061346B">
        <w:rPr>
          <w:rFonts w:ascii="Times New Roman" w:hAnsi="Times New Roman" w:cs="Times New Roman"/>
          <w:sz w:val="28"/>
          <w:szCs w:val="28"/>
        </w:rPr>
        <w:t>ых</w:t>
      </w:r>
      <w:r w:rsidRPr="0061346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6F08" w:rsidRPr="0061346B">
        <w:rPr>
          <w:rFonts w:ascii="Times New Roman" w:hAnsi="Times New Roman" w:cs="Times New Roman"/>
          <w:sz w:val="28"/>
          <w:szCs w:val="28"/>
        </w:rPr>
        <w:t>ых</w:t>
      </w:r>
      <w:r w:rsidRPr="0061346B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76F08" w:rsidRPr="0061346B">
        <w:rPr>
          <w:rFonts w:ascii="Times New Roman" w:hAnsi="Times New Roman" w:cs="Times New Roman"/>
          <w:sz w:val="28"/>
          <w:szCs w:val="28"/>
        </w:rPr>
        <w:t>ов</w:t>
      </w:r>
      <w:r w:rsidRPr="0061346B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E27516" w:rsidRPr="0061346B">
        <w:rPr>
          <w:rFonts w:ascii="Times New Roman" w:hAnsi="Times New Roman" w:cs="Times New Roman"/>
          <w:sz w:val="28"/>
          <w:szCs w:val="28"/>
        </w:rPr>
        <w:t>ы</w:t>
      </w:r>
      <w:r w:rsidRPr="0061346B">
        <w:rPr>
          <w:rFonts w:ascii="Times New Roman" w:hAnsi="Times New Roman" w:cs="Times New Roman"/>
          <w:sz w:val="28"/>
          <w:szCs w:val="28"/>
        </w:rPr>
        <w:t xml:space="preserve"> состоявшимся </w:t>
      </w:r>
      <w:r w:rsidR="00EF163A" w:rsidRPr="0061346B">
        <w:rPr>
          <w:rFonts w:ascii="Times New Roman" w:hAnsi="Times New Roman" w:cs="Times New Roman"/>
          <w:sz w:val="28"/>
          <w:szCs w:val="28"/>
        </w:rPr>
        <w:t>7</w:t>
      </w:r>
      <w:r w:rsidR="00502D87" w:rsidRPr="0061346B">
        <w:rPr>
          <w:rFonts w:ascii="Times New Roman" w:hAnsi="Times New Roman" w:cs="Times New Roman"/>
          <w:sz w:val="28"/>
          <w:szCs w:val="28"/>
        </w:rPr>
        <w:t>6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76F08" w:rsidRPr="0061346B">
        <w:rPr>
          <w:rFonts w:ascii="Times New Roman" w:hAnsi="Times New Roman" w:cs="Times New Roman"/>
          <w:sz w:val="28"/>
          <w:szCs w:val="28"/>
        </w:rPr>
        <w:t>ок</w:t>
      </w:r>
      <w:r w:rsidRPr="0061346B">
        <w:rPr>
          <w:rFonts w:ascii="Times New Roman" w:hAnsi="Times New Roman" w:cs="Times New Roman"/>
          <w:sz w:val="28"/>
          <w:szCs w:val="28"/>
        </w:rPr>
        <w:t xml:space="preserve"> (</w:t>
      </w:r>
      <w:r w:rsidR="00EF163A" w:rsidRPr="0061346B">
        <w:rPr>
          <w:rFonts w:ascii="Times New Roman" w:hAnsi="Times New Roman" w:cs="Times New Roman"/>
          <w:sz w:val="28"/>
          <w:szCs w:val="28"/>
        </w:rPr>
        <w:t>50,</w:t>
      </w:r>
      <w:r w:rsidR="00502D87" w:rsidRPr="0061346B">
        <w:rPr>
          <w:rFonts w:ascii="Times New Roman" w:hAnsi="Times New Roman" w:cs="Times New Roman"/>
          <w:sz w:val="28"/>
          <w:szCs w:val="28"/>
        </w:rPr>
        <w:t>67</w:t>
      </w:r>
      <w:r w:rsidR="006B24D1" w:rsidRPr="0061346B">
        <w:rPr>
          <w:rFonts w:ascii="Times New Roman" w:hAnsi="Times New Roman" w:cs="Times New Roman"/>
          <w:sz w:val="28"/>
          <w:szCs w:val="28"/>
        </w:rPr>
        <w:t>%</w:t>
      </w:r>
      <w:r w:rsidRPr="0061346B">
        <w:rPr>
          <w:rFonts w:ascii="Times New Roman" w:hAnsi="Times New Roman" w:cs="Times New Roman"/>
          <w:sz w:val="28"/>
          <w:szCs w:val="28"/>
        </w:rPr>
        <w:t>) на общую сумму </w:t>
      </w:r>
      <w:r w:rsidR="00502D87" w:rsidRPr="0061346B">
        <w:rPr>
          <w:rFonts w:ascii="Times New Roman" w:hAnsi="Times New Roman" w:cs="Times New Roman"/>
          <w:sz w:val="28"/>
          <w:szCs w:val="28"/>
        </w:rPr>
        <w:t>245,33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рублей. Не состоявшимися признаны </w:t>
      </w:r>
      <w:r w:rsidR="00EF163A" w:rsidRPr="0061346B">
        <w:rPr>
          <w:rFonts w:ascii="Times New Roman" w:hAnsi="Times New Roman" w:cs="Times New Roman"/>
          <w:sz w:val="28"/>
          <w:szCs w:val="28"/>
        </w:rPr>
        <w:t>74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E27516" w:rsidRPr="0061346B">
        <w:rPr>
          <w:rFonts w:ascii="Times New Roman" w:hAnsi="Times New Roman" w:cs="Times New Roman"/>
          <w:sz w:val="28"/>
          <w:szCs w:val="28"/>
        </w:rPr>
        <w:t>к</w:t>
      </w:r>
      <w:r w:rsidR="00C76F08" w:rsidRPr="0061346B">
        <w:rPr>
          <w:rFonts w:ascii="Times New Roman" w:hAnsi="Times New Roman" w:cs="Times New Roman"/>
          <w:sz w:val="28"/>
          <w:szCs w:val="28"/>
        </w:rPr>
        <w:t>и</w:t>
      </w:r>
      <w:r w:rsidRPr="0061346B">
        <w:rPr>
          <w:rFonts w:ascii="Times New Roman" w:hAnsi="Times New Roman" w:cs="Times New Roman"/>
          <w:sz w:val="28"/>
          <w:szCs w:val="28"/>
        </w:rPr>
        <w:t xml:space="preserve"> (</w:t>
      </w:r>
      <w:r w:rsidR="00EF163A" w:rsidRPr="0061346B">
        <w:rPr>
          <w:rFonts w:ascii="Times New Roman" w:hAnsi="Times New Roman" w:cs="Times New Roman"/>
          <w:sz w:val="28"/>
          <w:szCs w:val="28"/>
        </w:rPr>
        <w:t>49,</w:t>
      </w:r>
      <w:r w:rsidR="00502D87" w:rsidRPr="0061346B">
        <w:rPr>
          <w:rFonts w:ascii="Times New Roman" w:hAnsi="Times New Roman" w:cs="Times New Roman"/>
          <w:sz w:val="28"/>
          <w:szCs w:val="28"/>
        </w:rPr>
        <w:t>33</w:t>
      </w:r>
      <w:r w:rsidRPr="0061346B">
        <w:rPr>
          <w:rFonts w:ascii="Times New Roman" w:hAnsi="Times New Roman" w:cs="Times New Roman"/>
          <w:sz w:val="28"/>
          <w:szCs w:val="28"/>
        </w:rPr>
        <w:t xml:space="preserve">%) на общую сумму </w:t>
      </w:r>
      <w:r w:rsidR="00502D87" w:rsidRPr="0061346B">
        <w:rPr>
          <w:rFonts w:ascii="Times New Roman" w:hAnsi="Times New Roman" w:cs="Times New Roman"/>
          <w:sz w:val="28"/>
          <w:szCs w:val="28"/>
        </w:rPr>
        <w:t>399,02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6B24D1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</w:rPr>
        <w:t xml:space="preserve">Основными причинами признания совместных электронных аукционов не состоявшимися являются отсутствие предложений от потенциальных поставщиков, а также отклонение заявок участников закупок. Так, по </w:t>
      </w:r>
      <w:r w:rsidR="00C21206" w:rsidRPr="0061346B">
        <w:rPr>
          <w:rFonts w:ascii="Times New Roman" w:hAnsi="Times New Roman" w:cs="Times New Roman"/>
          <w:sz w:val="28"/>
          <w:szCs w:val="28"/>
        </w:rPr>
        <w:t>1</w:t>
      </w:r>
      <w:r w:rsidR="00854FBD" w:rsidRPr="0061346B">
        <w:rPr>
          <w:rFonts w:ascii="Times New Roman" w:hAnsi="Times New Roman" w:cs="Times New Roman"/>
          <w:sz w:val="28"/>
          <w:szCs w:val="28"/>
        </w:rPr>
        <w:t>7</w:t>
      </w:r>
      <w:r w:rsidRPr="0061346B">
        <w:rPr>
          <w:rFonts w:ascii="Times New Roman" w:hAnsi="Times New Roman" w:cs="Times New Roman"/>
          <w:sz w:val="28"/>
          <w:szCs w:val="28"/>
        </w:rPr>
        <w:t xml:space="preserve"> совместным электронным аукционам не было подано ни одной заявки, по </w:t>
      </w:r>
      <w:r w:rsidR="00854FBD" w:rsidRPr="0061346B">
        <w:rPr>
          <w:rFonts w:ascii="Times New Roman" w:hAnsi="Times New Roman" w:cs="Times New Roman"/>
          <w:sz w:val="28"/>
          <w:szCs w:val="28"/>
        </w:rPr>
        <w:t>51</w:t>
      </w:r>
      <w:r w:rsidRPr="0061346B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854FBD" w:rsidRPr="0061346B">
        <w:rPr>
          <w:rFonts w:ascii="Times New Roman" w:hAnsi="Times New Roman" w:cs="Times New Roman"/>
          <w:sz w:val="28"/>
          <w:szCs w:val="28"/>
        </w:rPr>
        <w:t>у</w:t>
      </w:r>
      <w:r w:rsidRPr="0061346B">
        <w:rPr>
          <w:rFonts w:ascii="Times New Roman" w:hAnsi="Times New Roman" w:cs="Times New Roman"/>
          <w:sz w:val="28"/>
          <w:szCs w:val="28"/>
        </w:rPr>
        <w:t xml:space="preserve"> была подана и допущена единственная заявка участника.</w:t>
      </w:r>
    </w:p>
    <w:p w14:paraId="346213B8" w14:textId="5985B5DC" w:rsidR="00E32DAC" w:rsidRPr="0061346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торгах было подано </w:t>
      </w:r>
      <w:r w:rsidR="00502D87" w:rsidRPr="0061346B">
        <w:rPr>
          <w:rFonts w:ascii="Times New Roman" w:hAnsi="Times New Roman" w:cs="Times New Roman"/>
          <w:sz w:val="28"/>
          <w:szCs w:val="28"/>
        </w:rPr>
        <w:t>272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54FBD" w:rsidRPr="0061346B">
        <w:rPr>
          <w:rFonts w:ascii="Times New Roman" w:hAnsi="Times New Roman" w:cs="Times New Roman"/>
          <w:sz w:val="28"/>
          <w:szCs w:val="28"/>
        </w:rPr>
        <w:t>и</w:t>
      </w:r>
      <w:r w:rsidRPr="0061346B">
        <w:rPr>
          <w:rFonts w:ascii="Times New Roman" w:hAnsi="Times New Roman" w:cs="Times New Roman"/>
          <w:sz w:val="28"/>
          <w:szCs w:val="28"/>
        </w:rPr>
        <w:t xml:space="preserve"> 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1,</w:t>
      </w:r>
      <w:r w:rsidR="00854FBD" w:rsidRPr="0061346B">
        <w:rPr>
          <w:rFonts w:ascii="Times New Roman" w:hAnsi="Times New Roman" w:cs="Times New Roman"/>
          <w:sz w:val="28"/>
          <w:szCs w:val="28"/>
        </w:rPr>
        <w:t>8</w:t>
      </w:r>
      <w:r w:rsidR="000F4B60" w:rsidRPr="0061346B">
        <w:rPr>
          <w:rFonts w:ascii="Times New Roman" w:hAnsi="Times New Roman" w:cs="Times New Roman"/>
          <w:sz w:val="28"/>
          <w:szCs w:val="28"/>
        </w:rPr>
        <w:t>1</w:t>
      </w:r>
      <w:r w:rsidRPr="0061346B">
        <w:rPr>
          <w:rFonts w:ascii="Times New Roman" w:hAnsi="Times New Roman" w:cs="Times New Roman"/>
          <w:sz w:val="28"/>
          <w:szCs w:val="28"/>
        </w:rPr>
        <w:t xml:space="preserve">. Из общего количества поданных заявок было отклонено </w:t>
      </w:r>
      <w:r w:rsidR="00854FBD" w:rsidRPr="0061346B">
        <w:rPr>
          <w:rFonts w:ascii="Times New Roman" w:hAnsi="Times New Roman" w:cs="Times New Roman"/>
          <w:sz w:val="28"/>
          <w:szCs w:val="28"/>
        </w:rPr>
        <w:t>11</w:t>
      </w:r>
      <w:r w:rsidRPr="0061346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54FBD" w:rsidRPr="0061346B">
        <w:rPr>
          <w:rFonts w:ascii="Times New Roman" w:hAnsi="Times New Roman" w:cs="Times New Roman"/>
          <w:sz w:val="28"/>
          <w:szCs w:val="28"/>
        </w:rPr>
        <w:t>4,0</w:t>
      </w:r>
      <w:r w:rsidR="000F4B60" w:rsidRPr="0061346B">
        <w:rPr>
          <w:rFonts w:ascii="Times New Roman" w:hAnsi="Times New Roman" w:cs="Times New Roman"/>
          <w:sz w:val="28"/>
          <w:szCs w:val="28"/>
        </w:rPr>
        <w:t>4</w:t>
      </w:r>
      <w:r w:rsidRPr="0061346B">
        <w:rPr>
          <w:rFonts w:ascii="Times New Roman" w:hAnsi="Times New Roman" w:cs="Times New Roman"/>
          <w:sz w:val="28"/>
          <w:szCs w:val="28"/>
        </w:rPr>
        <w:t>% и указывает на высокое качество подаваемых заявок от поставщиков (подрядчиков, исполнителей) на участие в совместных торгах.</w:t>
      </w:r>
    </w:p>
    <w:p w14:paraId="2C5F6F59" w14:textId="77777777" w:rsidR="00E32DAC" w:rsidRPr="0061346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В разрезе групп товаров закупки распределилась следующим образом:</w:t>
      </w:r>
    </w:p>
    <w:p w14:paraId="0095540A" w14:textId="1808A030" w:rsidR="004F6B05" w:rsidRPr="0061346B" w:rsidRDefault="004F6B05" w:rsidP="004F6B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на поставку бумаги для офисной техники для нужд учреждений социальной защиты населения Забайкальского края проведено 6 закупок (18 лотов) на сумму 0,62 млн. рублей, экономия составила 0,08</w:t>
      </w:r>
      <w:r w:rsidR="00D810A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61346B">
        <w:rPr>
          <w:rFonts w:ascii="Times New Roman" w:hAnsi="Times New Roman" w:cs="Times New Roman"/>
          <w:sz w:val="28"/>
          <w:szCs w:val="28"/>
        </w:rPr>
        <w:t xml:space="preserve"> (12,90%);</w:t>
      </w:r>
    </w:p>
    <w:p w14:paraId="6EC11865" w14:textId="149E9363" w:rsidR="00E32DAC" w:rsidRPr="0061346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на поставку продуктов питания проведено </w:t>
      </w:r>
      <w:r w:rsidR="000F4B60" w:rsidRPr="0061346B">
        <w:rPr>
          <w:rFonts w:ascii="Times New Roman" w:hAnsi="Times New Roman" w:cs="Times New Roman"/>
          <w:sz w:val="28"/>
          <w:szCs w:val="28"/>
        </w:rPr>
        <w:t>112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закупок (</w:t>
      </w:r>
      <w:r w:rsidR="000F4B60" w:rsidRPr="0061346B">
        <w:rPr>
          <w:rFonts w:ascii="Times New Roman" w:hAnsi="Times New Roman" w:cs="Times New Roman"/>
          <w:sz w:val="28"/>
          <w:szCs w:val="28"/>
        </w:rPr>
        <w:t>464</w:t>
      </w:r>
      <w:r w:rsidR="003F6505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</w:rPr>
        <w:t>лот</w:t>
      </w:r>
      <w:r w:rsidR="000F4B60" w:rsidRPr="0061346B">
        <w:rPr>
          <w:rFonts w:ascii="Times New Roman" w:hAnsi="Times New Roman" w:cs="Times New Roman"/>
          <w:sz w:val="28"/>
          <w:szCs w:val="28"/>
        </w:rPr>
        <w:t>а</w:t>
      </w:r>
      <w:r w:rsidRPr="0061346B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0F4B60" w:rsidRPr="0061346B">
        <w:rPr>
          <w:rFonts w:ascii="Times New Roman" w:hAnsi="Times New Roman" w:cs="Times New Roman"/>
          <w:sz w:val="28"/>
          <w:szCs w:val="28"/>
        </w:rPr>
        <w:t>30,42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</w:t>
      </w:r>
      <w:r w:rsidR="003F6505" w:rsidRPr="0061346B">
        <w:rPr>
          <w:rFonts w:ascii="Times New Roman" w:hAnsi="Times New Roman" w:cs="Times New Roman"/>
          <w:sz w:val="28"/>
          <w:szCs w:val="28"/>
        </w:rPr>
        <w:t>3,</w:t>
      </w:r>
      <w:r w:rsidR="000F4B60" w:rsidRPr="0061346B">
        <w:rPr>
          <w:rFonts w:ascii="Times New Roman" w:hAnsi="Times New Roman" w:cs="Times New Roman"/>
          <w:sz w:val="28"/>
          <w:szCs w:val="28"/>
        </w:rPr>
        <w:t>85</w:t>
      </w:r>
      <w:r w:rsidR="003F6505"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Pr="0061346B">
        <w:rPr>
          <w:rFonts w:ascii="Times New Roman" w:hAnsi="Times New Roman" w:cs="Times New Roman"/>
          <w:sz w:val="28"/>
          <w:szCs w:val="28"/>
        </w:rPr>
        <w:t>млн. рублей (</w:t>
      </w:r>
      <w:r w:rsidR="003B1620" w:rsidRPr="0061346B">
        <w:rPr>
          <w:rFonts w:ascii="Times New Roman" w:hAnsi="Times New Roman" w:cs="Times New Roman"/>
          <w:sz w:val="28"/>
          <w:szCs w:val="28"/>
        </w:rPr>
        <w:t>1</w:t>
      </w:r>
      <w:r w:rsidR="000F4B60" w:rsidRPr="0061346B">
        <w:rPr>
          <w:rFonts w:ascii="Times New Roman" w:hAnsi="Times New Roman" w:cs="Times New Roman"/>
          <w:sz w:val="28"/>
          <w:szCs w:val="28"/>
        </w:rPr>
        <w:t>2,66</w:t>
      </w:r>
      <w:r w:rsidRPr="0061346B">
        <w:rPr>
          <w:rFonts w:ascii="Times New Roman" w:hAnsi="Times New Roman" w:cs="Times New Roman"/>
          <w:sz w:val="28"/>
          <w:szCs w:val="28"/>
        </w:rPr>
        <w:t>%), все закупки проведены для нужд учреждений социальной защиты населения Забайкальского края;</w:t>
      </w:r>
    </w:p>
    <w:p w14:paraId="3654A6F3" w14:textId="5BBE9431" w:rsidR="00271324" w:rsidRPr="0061346B" w:rsidRDefault="00271324" w:rsidP="002713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на поставку медицинского оборудования для нужд учреждений здравоохранения проведено 1</w:t>
      </w:r>
      <w:r w:rsidR="00887B81" w:rsidRPr="0061346B">
        <w:rPr>
          <w:rFonts w:ascii="Times New Roman" w:hAnsi="Times New Roman" w:cs="Times New Roman"/>
          <w:sz w:val="28"/>
          <w:szCs w:val="28"/>
        </w:rPr>
        <w:t>3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закупок (</w:t>
      </w:r>
      <w:r w:rsidR="00887B81" w:rsidRPr="0061346B">
        <w:rPr>
          <w:rFonts w:ascii="Times New Roman" w:hAnsi="Times New Roman" w:cs="Times New Roman"/>
          <w:sz w:val="28"/>
          <w:szCs w:val="28"/>
        </w:rPr>
        <w:t>101</w:t>
      </w:r>
      <w:r w:rsidRPr="0061346B">
        <w:rPr>
          <w:rFonts w:ascii="Times New Roman" w:hAnsi="Times New Roman" w:cs="Times New Roman"/>
          <w:sz w:val="28"/>
          <w:szCs w:val="28"/>
        </w:rPr>
        <w:t xml:space="preserve"> лот) на сумму </w:t>
      </w:r>
      <w:r w:rsidR="00887B81" w:rsidRPr="0061346B">
        <w:rPr>
          <w:rFonts w:ascii="Times New Roman" w:hAnsi="Times New Roman" w:cs="Times New Roman"/>
          <w:sz w:val="28"/>
          <w:szCs w:val="28"/>
        </w:rPr>
        <w:t>60,89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1,</w:t>
      </w:r>
      <w:r w:rsidR="00CC43E8" w:rsidRPr="0061346B">
        <w:rPr>
          <w:rFonts w:ascii="Times New Roman" w:hAnsi="Times New Roman" w:cs="Times New Roman"/>
          <w:sz w:val="28"/>
          <w:szCs w:val="28"/>
        </w:rPr>
        <w:t>50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 (2,</w:t>
      </w:r>
      <w:r w:rsidR="0037013A" w:rsidRPr="0061346B">
        <w:rPr>
          <w:rFonts w:ascii="Times New Roman" w:hAnsi="Times New Roman" w:cs="Times New Roman"/>
          <w:sz w:val="28"/>
          <w:szCs w:val="28"/>
        </w:rPr>
        <w:t>46</w:t>
      </w:r>
      <w:r w:rsidRPr="0061346B">
        <w:rPr>
          <w:rFonts w:ascii="Times New Roman" w:hAnsi="Times New Roman" w:cs="Times New Roman"/>
          <w:sz w:val="28"/>
          <w:szCs w:val="28"/>
        </w:rPr>
        <w:t>%);</w:t>
      </w:r>
    </w:p>
    <w:p w14:paraId="520BAFFA" w14:textId="6B3FD9EE" w:rsidR="00271324" w:rsidRPr="0061346B" w:rsidRDefault="00271324" w:rsidP="002713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на приобретение готовой модульной конструкции фельдшерско-акушерского пункта для нужд учреждений здравоохранения проведено 4 закупки (30 лотов) на сумму 286,4</w:t>
      </w:r>
      <w:r w:rsidR="009C65E2" w:rsidRPr="0061346B">
        <w:rPr>
          <w:rFonts w:ascii="Times New Roman" w:hAnsi="Times New Roman" w:cs="Times New Roman"/>
          <w:sz w:val="28"/>
          <w:szCs w:val="28"/>
        </w:rPr>
        <w:t>0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3,82 млн. рублей (1,33%);</w:t>
      </w:r>
    </w:p>
    <w:p w14:paraId="78B04152" w14:textId="18F7E2A2" w:rsidR="00E32DAC" w:rsidRPr="0061346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на поставку угля проведен</w:t>
      </w:r>
      <w:r w:rsidR="00887B81" w:rsidRPr="0061346B">
        <w:rPr>
          <w:rFonts w:ascii="Times New Roman" w:hAnsi="Times New Roman" w:cs="Times New Roman"/>
          <w:sz w:val="28"/>
          <w:szCs w:val="28"/>
        </w:rPr>
        <w:t>о</w:t>
      </w:r>
      <w:r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887B81" w:rsidRPr="0061346B">
        <w:rPr>
          <w:rFonts w:ascii="Times New Roman" w:hAnsi="Times New Roman" w:cs="Times New Roman"/>
          <w:sz w:val="28"/>
          <w:szCs w:val="28"/>
        </w:rPr>
        <w:t>2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887B81" w:rsidRPr="0061346B">
        <w:rPr>
          <w:rFonts w:ascii="Times New Roman" w:hAnsi="Times New Roman" w:cs="Times New Roman"/>
          <w:sz w:val="28"/>
          <w:szCs w:val="28"/>
        </w:rPr>
        <w:t>и</w:t>
      </w:r>
      <w:r w:rsidRPr="0061346B">
        <w:rPr>
          <w:rFonts w:ascii="Times New Roman" w:hAnsi="Times New Roman" w:cs="Times New Roman"/>
          <w:sz w:val="28"/>
          <w:szCs w:val="28"/>
        </w:rPr>
        <w:t xml:space="preserve"> (</w:t>
      </w:r>
      <w:r w:rsidR="00887B81" w:rsidRPr="0061346B">
        <w:rPr>
          <w:rFonts w:ascii="Times New Roman" w:hAnsi="Times New Roman" w:cs="Times New Roman"/>
          <w:sz w:val="28"/>
          <w:szCs w:val="28"/>
        </w:rPr>
        <w:t>10</w:t>
      </w:r>
      <w:r w:rsidRPr="0061346B">
        <w:rPr>
          <w:rFonts w:ascii="Times New Roman" w:hAnsi="Times New Roman" w:cs="Times New Roman"/>
          <w:sz w:val="28"/>
          <w:szCs w:val="28"/>
        </w:rPr>
        <w:t xml:space="preserve"> лотов)</w:t>
      </w:r>
      <w:r w:rsidR="00783C2C" w:rsidRPr="0061346B">
        <w:rPr>
          <w:rFonts w:ascii="Times New Roman" w:hAnsi="Times New Roman" w:cs="Times New Roman"/>
          <w:sz w:val="28"/>
          <w:szCs w:val="28"/>
        </w:rPr>
        <w:t xml:space="preserve"> для нужд учреждений социальной защиты населения Забайкальского края</w:t>
      </w:r>
      <w:r w:rsidRPr="0061346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87B81" w:rsidRPr="0061346B">
        <w:rPr>
          <w:rFonts w:ascii="Times New Roman" w:hAnsi="Times New Roman" w:cs="Times New Roman"/>
          <w:sz w:val="28"/>
          <w:szCs w:val="28"/>
        </w:rPr>
        <w:t>8,32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рублей, экономия </w:t>
      </w:r>
      <w:r w:rsidR="00887B81" w:rsidRPr="0061346B">
        <w:rPr>
          <w:rFonts w:ascii="Times New Roman" w:hAnsi="Times New Roman" w:cs="Times New Roman"/>
          <w:sz w:val="28"/>
          <w:szCs w:val="28"/>
        </w:rPr>
        <w:t>составила 0,02 млн. рублей</w:t>
      </w:r>
      <w:r w:rsidR="0037013A" w:rsidRPr="0061346B">
        <w:rPr>
          <w:rFonts w:ascii="Times New Roman" w:hAnsi="Times New Roman" w:cs="Times New Roman"/>
          <w:sz w:val="28"/>
          <w:szCs w:val="28"/>
        </w:rPr>
        <w:t xml:space="preserve"> (0,24%)</w:t>
      </w:r>
      <w:r w:rsidRPr="0061346B">
        <w:rPr>
          <w:rFonts w:ascii="Times New Roman" w:hAnsi="Times New Roman" w:cs="Times New Roman"/>
          <w:sz w:val="28"/>
          <w:szCs w:val="28"/>
        </w:rPr>
        <w:t>;</w:t>
      </w:r>
    </w:p>
    <w:p w14:paraId="1069E91D" w14:textId="52316FFC" w:rsidR="004F6B05" w:rsidRPr="0061346B" w:rsidRDefault="00E32DAC" w:rsidP="004F6B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на поставку бензина для нужд учреждений социальной защиты населения </w:t>
      </w:r>
      <w:r w:rsidR="00A218B7" w:rsidRPr="0061346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61346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87B81" w:rsidRPr="0061346B">
        <w:rPr>
          <w:rFonts w:ascii="Times New Roman" w:hAnsi="Times New Roman" w:cs="Times New Roman"/>
          <w:sz w:val="28"/>
          <w:szCs w:val="28"/>
        </w:rPr>
        <w:t>10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закупок (</w:t>
      </w:r>
      <w:r w:rsidR="00887B81" w:rsidRPr="0061346B">
        <w:rPr>
          <w:rFonts w:ascii="Times New Roman" w:hAnsi="Times New Roman" w:cs="Times New Roman"/>
          <w:sz w:val="28"/>
          <w:szCs w:val="28"/>
        </w:rPr>
        <w:t xml:space="preserve">36 </w:t>
      </w:r>
      <w:r w:rsidRPr="0061346B">
        <w:rPr>
          <w:rFonts w:ascii="Times New Roman" w:hAnsi="Times New Roman" w:cs="Times New Roman"/>
          <w:sz w:val="28"/>
          <w:szCs w:val="28"/>
        </w:rPr>
        <w:t>лот</w:t>
      </w:r>
      <w:r w:rsidR="00887B81" w:rsidRPr="0061346B">
        <w:rPr>
          <w:rFonts w:ascii="Times New Roman" w:hAnsi="Times New Roman" w:cs="Times New Roman"/>
          <w:sz w:val="28"/>
          <w:szCs w:val="28"/>
        </w:rPr>
        <w:t>ов</w:t>
      </w:r>
      <w:r w:rsidRPr="0061346B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887B81" w:rsidRPr="0061346B">
        <w:rPr>
          <w:rFonts w:ascii="Times New Roman" w:hAnsi="Times New Roman" w:cs="Times New Roman"/>
          <w:sz w:val="28"/>
          <w:szCs w:val="28"/>
        </w:rPr>
        <w:t>10,75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8A16D1"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887B81" w:rsidRPr="0061346B">
        <w:rPr>
          <w:rFonts w:ascii="Times New Roman" w:hAnsi="Times New Roman" w:cs="Times New Roman"/>
          <w:sz w:val="28"/>
          <w:szCs w:val="28"/>
        </w:rPr>
        <w:t>составила 0,02 млн. рублей</w:t>
      </w:r>
      <w:r w:rsidR="0037013A" w:rsidRPr="0061346B">
        <w:rPr>
          <w:rFonts w:ascii="Times New Roman" w:hAnsi="Times New Roman" w:cs="Times New Roman"/>
          <w:sz w:val="28"/>
          <w:szCs w:val="28"/>
        </w:rPr>
        <w:t xml:space="preserve"> (0,19%)</w:t>
      </w:r>
      <w:r w:rsidR="004F6B05" w:rsidRPr="0061346B">
        <w:rPr>
          <w:rFonts w:ascii="Times New Roman" w:hAnsi="Times New Roman" w:cs="Times New Roman"/>
          <w:sz w:val="28"/>
          <w:szCs w:val="28"/>
        </w:rPr>
        <w:t>;</w:t>
      </w:r>
    </w:p>
    <w:p w14:paraId="1CC6EF59" w14:textId="57B20778" w:rsidR="00E32DAC" w:rsidRPr="0061346B" w:rsidRDefault="004F6B05" w:rsidP="00887B8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на поставку комплекса передвижного автомобильного диагностического для нужд учреждений здравоохранения проведено 3 закупки (27 лотов) на сумму 246,95 млн. рублей, экономия отсутствует.</w:t>
      </w:r>
    </w:p>
    <w:p w14:paraId="16D8F1A4" w14:textId="767793CE" w:rsidR="00E32DAC" w:rsidRPr="0061346B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Анализ экономии проведенных закупок по группам товаров показывает, что наиболее высокий показатель приходится на закупки по поставке продуктов питания</w:t>
      </w:r>
      <w:r w:rsidR="00953652" w:rsidRPr="0061346B">
        <w:rPr>
          <w:rFonts w:ascii="Times New Roman" w:hAnsi="Times New Roman" w:cs="Times New Roman"/>
          <w:sz w:val="28"/>
          <w:szCs w:val="28"/>
        </w:rPr>
        <w:t>, бумаги офисной</w:t>
      </w:r>
      <w:r w:rsidRPr="0061346B">
        <w:rPr>
          <w:rFonts w:ascii="Times New Roman" w:hAnsi="Times New Roman" w:cs="Times New Roman"/>
          <w:sz w:val="28"/>
          <w:szCs w:val="28"/>
        </w:rPr>
        <w:t xml:space="preserve"> и свидетельствует о результативности указанных совместных электронных аукционов.</w:t>
      </w:r>
      <w:r w:rsidR="00A218B7" w:rsidRPr="0061346B">
        <w:rPr>
          <w:rFonts w:ascii="Times New Roman" w:hAnsi="Times New Roman" w:cs="Times New Roman"/>
          <w:sz w:val="28"/>
          <w:szCs w:val="28"/>
        </w:rPr>
        <w:t xml:space="preserve"> Без формирования эко</w:t>
      </w:r>
      <w:r w:rsidR="008D5340" w:rsidRPr="0061346B">
        <w:rPr>
          <w:rFonts w:ascii="Times New Roman" w:hAnsi="Times New Roman" w:cs="Times New Roman"/>
          <w:sz w:val="28"/>
          <w:szCs w:val="28"/>
        </w:rPr>
        <w:t>номии бюджетных средств проведены</w:t>
      </w:r>
      <w:r w:rsidR="00A218B7" w:rsidRPr="0061346B">
        <w:rPr>
          <w:rFonts w:ascii="Times New Roman" w:hAnsi="Times New Roman" w:cs="Times New Roman"/>
          <w:sz w:val="28"/>
          <w:szCs w:val="28"/>
        </w:rPr>
        <w:t xml:space="preserve"> торги на </w:t>
      </w:r>
      <w:r w:rsidR="008D5340" w:rsidRPr="0061346B">
        <w:rPr>
          <w:rFonts w:ascii="Times New Roman" w:hAnsi="Times New Roman" w:cs="Times New Roman"/>
          <w:sz w:val="28"/>
          <w:szCs w:val="28"/>
        </w:rPr>
        <w:t>поставку передвижного автомобильного диагностического комплекса</w:t>
      </w:r>
      <w:r w:rsidR="00A218B7" w:rsidRPr="0061346B">
        <w:rPr>
          <w:rFonts w:ascii="Times New Roman" w:hAnsi="Times New Roman" w:cs="Times New Roman"/>
          <w:sz w:val="28"/>
          <w:szCs w:val="28"/>
        </w:rPr>
        <w:t>.</w:t>
      </w:r>
    </w:p>
    <w:p w14:paraId="50F7D9BD" w14:textId="2E05D109" w:rsidR="003F6505" w:rsidRPr="0061346B" w:rsidRDefault="003F6505" w:rsidP="003F650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Для нужд муниципальных заказчиков Забайкальского края </w:t>
      </w:r>
      <w:r w:rsidR="00D3234E">
        <w:rPr>
          <w:rFonts w:ascii="Times New Roman" w:hAnsi="Times New Roman" w:cs="Times New Roman"/>
          <w:sz w:val="28"/>
          <w:szCs w:val="28"/>
        </w:rPr>
        <w:t>за 9 месяцев</w:t>
      </w:r>
      <w:r w:rsidRPr="0061346B">
        <w:rPr>
          <w:rFonts w:ascii="Times New Roman" w:hAnsi="Times New Roman" w:cs="Times New Roman"/>
          <w:sz w:val="28"/>
          <w:szCs w:val="28"/>
        </w:rPr>
        <w:t xml:space="preserve"> 20</w:t>
      </w:r>
      <w:r w:rsidR="00271324" w:rsidRPr="0061346B">
        <w:rPr>
          <w:rFonts w:ascii="Times New Roman" w:hAnsi="Times New Roman" w:cs="Times New Roman"/>
          <w:sz w:val="28"/>
          <w:szCs w:val="28"/>
        </w:rPr>
        <w:t>20</w:t>
      </w:r>
      <w:r w:rsidRPr="0061346B">
        <w:rPr>
          <w:rFonts w:ascii="Times New Roman" w:hAnsi="Times New Roman" w:cs="Times New Roman"/>
          <w:sz w:val="28"/>
          <w:szCs w:val="28"/>
        </w:rPr>
        <w:t xml:space="preserve"> года проведен </w:t>
      </w:r>
      <w:r w:rsidR="00271324" w:rsidRPr="0061346B">
        <w:rPr>
          <w:rFonts w:ascii="Times New Roman" w:hAnsi="Times New Roman" w:cs="Times New Roman"/>
          <w:sz w:val="28"/>
          <w:szCs w:val="28"/>
        </w:rPr>
        <w:t>1</w:t>
      </w:r>
      <w:r w:rsidRPr="0061346B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271324" w:rsidRPr="0061346B">
        <w:rPr>
          <w:rFonts w:ascii="Times New Roman" w:hAnsi="Times New Roman" w:cs="Times New Roman"/>
          <w:sz w:val="28"/>
          <w:szCs w:val="28"/>
        </w:rPr>
        <w:t>й</w:t>
      </w:r>
      <w:r w:rsidRPr="0061346B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271324" w:rsidRPr="0061346B">
        <w:rPr>
          <w:rFonts w:ascii="Times New Roman" w:hAnsi="Times New Roman" w:cs="Times New Roman"/>
          <w:sz w:val="28"/>
          <w:szCs w:val="28"/>
        </w:rPr>
        <w:t>й</w:t>
      </w:r>
      <w:r w:rsidRPr="0061346B">
        <w:rPr>
          <w:rFonts w:ascii="Times New Roman" w:hAnsi="Times New Roman" w:cs="Times New Roman"/>
          <w:sz w:val="28"/>
          <w:szCs w:val="28"/>
        </w:rPr>
        <w:t xml:space="preserve"> аукцион на</w:t>
      </w:r>
      <w:r w:rsidR="00271324" w:rsidRPr="0061346B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61346B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271324" w:rsidRPr="0061346B">
        <w:rPr>
          <w:rFonts w:ascii="Times New Roman" w:hAnsi="Times New Roman" w:cs="Times New Roman"/>
          <w:sz w:val="28"/>
          <w:szCs w:val="28"/>
        </w:rPr>
        <w:t>23,78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C14B64" w:rsidRPr="0061346B">
        <w:rPr>
          <w:rFonts w:ascii="Times New Roman" w:hAnsi="Times New Roman" w:cs="Times New Roman"/>
          <w:sz w:val="28"/>
          <w:szCs w:val="28"/>
        </w:rPr>
        <w:t>5</w:t>
      </w:r>
      <w:r w:rsidRPr="0061346B">
        <w:rPr>
          <w:rFonts w:ascii="Times New Roman" w:hAnsi="Times New Roman" w:cs="Times New Roman"/>
          <w:sz w:val="28"/>
          <w:szCs w:val="28"/>
        </w:rPr>
        <w:t xml:space="preserve"> лотов).</w:t>
      </w:r>
      <w:r w:rsidR="00F53881">
        <w:rPr>
          <w:rFonts w:ascii="Times New Roman" w:hAnsi="Times New Roman" w:cs="Times New Roman"/>
          <w:sz w:val="28"/>
          <w:szCs w:val="28"/>
        </w:rPr>
        <w:t xml:space="preserve"> Заключено 5 контрактов на общую сумму 23,40 млн. рублей.</w:t>
      </w:r>
      <w:r w:rsidRPr="0061346B">
        <w:rPr>
          <w:rFonts w:ascii="Times New Roman" w:hAnsi="Times New Roman" w:cs="Times New Roman"/>
          <w:sz w:val="28"/>
          <w:szCs w:val="28"/>
        </w:rPr>
        <w:t xml:space="preserve"> Экономия бюджетных средств составила </w:t>
      </w:r>
      <w:r w:rsidR="00422F70" w:rsidRPr="0061346B">
        <w:rPr>
          <w:rFonts w:ascii="Times New Roman" w:hAnsi="Times New Roman" w:cs="Times New Roman"/>
          <w:sz w:val="28"/>
          <w:szCs w:val="28"/>
        </w:rPr>
        <w:t>0,95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млн. рублей, что составило </w:t>
      </w:r>
      <w:r w:rsidR="00422F70" w:rsidRPr="0061346B">
        <w:rPr>
          <w:rFonts w:ascii="Times New Roman" w:hAnsi="Times New Roman" w:cs="Times New Roman"/>
          <w:sz w:val="28"/>
          <w:szCs w:val="28"/>
        </w:rPr>
        <w:t>3,99</w:t>
      </w:r>
      <w:r w:rsidRPr="0061346B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контрактов. </w:t>
      </w:r>
      <w:r w:rsidR="00422F70" w:rsidRPr="0061346B">
        <w:rPr>
          <w:rFonts w:ascii="Times New Roman" w:hAnsi="Times New Roman" w:cs="Times New Roman"/>
          <w:sz w:val="28"/>
          <w:szCs w:val="28"/>
        </w:rPr>
        <w:t>Совместный электронный аукцион проведен на поставку автотранспортных средств (приобретение многофункционального культурного центра (автоклуба).</w:t>
      </w:r>
    </w:p>
    <w:p w14:paraId="5C5F11DD" w14:textId="77777777" w:rsidR="003F6505" w:rsidRPr="0061346B" w:rsidRDefault="003F6505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B661EA4" w14:textId="77777777" w:rsidR="009C2F6E" w:rsidRPr="0061346B" w:rsidRDefault="009C2F6E" w:rsidP="009C2F6E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4257002"/>
      <w:r w:rsidRPr="0061346B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61346B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9"/>
    </w:p>
    <w:p w14:paraId="07B2475C" w14:textId="77777777" w:rsidR="00CD42F2" w:rsidRPr="0061346B" w:rsidRDefault="00CD42F2" w:rsidP="00CD42F2">
      <w:pPr>
        <w:rPr>
          <w:lang w:eastAsia="ru-RU"/>
        </w:rPr>
      </w:pPr>
    </w:p>
    <w:p w14:paraId="5D6841DD" w14:textId="77777777" w:rsidR="005025F8" w:rsidRPr="0061346B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61346B">
        <w:rPr>
          <w:rFonts w:ascii="Times New Roman" w:hAnsi="Times New Roman" w:cs="Times New Roman"/>
          <w:sz w:val="28"/>
          <w:szCs w:val="28"/>
        </w:rPr>
        <w:t>ие</w:t>
      </w:r>
      <w:r w:rsidRPr="0061346B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61346B">
        <w:rPr>
          <w:rFonts w:ascii="Times New Roman" w:hAnsi="Times New Roman" w:cs="Times New Roman"/>
          <w:sz w:val="28"/>
          <w:szCs w:val="28"/>
        </w:rPr>
        <w:t>ГКУ</w:t>
      </w:r>
      <w:r w:rsidRPr="0061346B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61346B">
        <w:rPr>
          <w:rFonts w:ascii="Times New Roman" w:hAnsi="Times New Roman" w:cs="Times New Roman"/>
          <w:sz w:val="28"/>
          <w:szCs w:val="28"/>
        </w:rPr>
        <w:t>ГосЗакуп</w:t>
      </w:r>
      <w:r w:rsidRPr="0061346B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0" w:history="1">
        <w:r w:rsidRPr="0061346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61346B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Правительства Забайкальского края от 17 декабря 2013 года № 544. </w:t>
      </w:r>
    </w:p>
    <w:p w14:paraId="2684036D" w14:textId="0836B253" w:rsidR="003F424D" w:rsidRPr="0061346B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территории Забайкальского края </w:t>
      </w:r>
      <w:r w:rsidR="00A61D85" w:rsidRPr="0061346B">
        <w:rPr>
          <w:rFonts w:ascii="Times New Roman" w:hAnsi="Times New Roman" w:cs="Times New Roman"/>
          <w:sz w:val="28"/>
          <w:szCs w:val="28"/>
        </w:rPr>
        <w:t>46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муниципальных образований (1</w:t>
      </w:r>
      <w:r w:rsidR="00A61D85" w:rsidRPr="0061346B">
        <w:rPr>
          <w:rFonts w:ascii="Times New Roman" w:hAnsi="Times New Roman" w:cs="Times New Roman"/>
          <w:sz w:val="28"/>
          <w:szCs w:val="28"/>
        </w:rPr>
        <w:t>6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муниципальных районов, 8 городских поселений, 2 городских округа и </w:t>
      </w:r>
      <w:r w:rsidR="00A61D85" w:rsidRPr="0061346B">
        <w:rPr>
          <w:rFonts w:ascii="Times New Roman" w:hAnsi="Times New Roman" w:cs="Times New Roman"/>
          <w:sz w:val="28"/>
          <w:szCs w:val="28"/>
        </w:rPr>
        <w:t>20</w:t>
      </w:r>
      <w:r w:rsidRPr="0061346B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3C6280" w:rsidRPr="0061346B">
        <w:rPr>
          <w:rFonts w:ascii="Times New Roman" w:hAnsi="Times New Roman" w:cs="Times New Roman"/>
          <w:sz w:val="28"/>
          <w:szCs w:val="28"/>
        </w:rPr>
        <w:t>й</w:t>
      </w:r>
      <w:r w:rsidRPr="0061346B">
        <w:rPr>
          <w:rFonts w:ascii="Times New Roman" w:hAnsi="Times New Roman" w:cs="Times New Roman"/>
          <w:sz w:val="28"/>
          <w:szCs w:val="28"/>
        </w:rPr>
        <w:t>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A61D85" w:rsidRPr="0061346B">
        <w:rPr>
          <w:rFonts w:ascii="Times New Roman" w:hAnsi="Times New Roman" w:cs="Times New Roman"/>
          <w:sz w:val="28"/>
          <w:szCs w:val="28"/>
        </w:rPr>
        <w:t>798</w:t>
      </w:r>
      <w:r w:rsidRPr="0061346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A61D85" w:rsidRPr="0061346B">
        <w:rPr>
          <w:rFonts w:ascii="Times New Roman" w:hAnsi="Times New Roman" w:cs="Times New Roman"/>
          <w:sz w:val="28"/>
          <w:szCs w:val="28"/>
        </w:rPr>
        <w:t>х</w:t>
      </w:r>
      <w:r w:rsidRPr="0061346B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A61D85" w:rsidRPr="0061346B">
        <w:rPr>
          <w:rFonts w:ascii="Times New Roman" w:hAnsi="Times New Roman" w:cs="Times New Roman"/>
          <w:sz w:val="28"/>
          <w:szCs w:val="28"/>
        </w:rPr>
        <w:t>ов</w:t>
      </w:r>
      <w:r w:rsidRPr="0061346B">
        <w:rPr>
          <w:rFonts w:ascii="Times New Roman" w:hAnsi="Times New Roman" w:cs="Times New Roman"/>
          <w:sz w:val="28"/>
          <w:szCs w:val="28"/>
        </w:rPr>
        <w:t>).</w:t>
      </w:r>
    </w:p>
    <w:p w14:paraId="53EB7ACD" w14:textId="39C9ECD6" w:rsidR="00CC6B98" w:rsidRPr="0061346B" w:rsidRDefault="00CC6B98" w:rsidP="00CC6B9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За </w:t>
      </w:r>
      <w:r w:rsidR="00A61D85" w:rsidRPr="0061346B">
        <w:rPr>
          <w:rFonts w:ascii="Times New Roman" w:hAnsi="Times New Roman" w:cs="Times New Roman"/>
          <w:sz w:val="28"/>
          <w:szCs w:val="28"/>
        </w:rPr>
        <w:t>9</w:t>
      </w:r>
      <w:r w:rsidRPr="0061346B">
        <w:rPr>
          <w:rFonts w:ascii="Times New Roman" w:hAnsi="Times New Roman" w:cs="Times New Roman"/>
          <w:sz w:val="28"/>
          <w:szCs w:val="28"/>
        </w:rPr>
        <w:t xml:space="preserve"> </w:t>
      </w:r>
      <w:r w:rsidR="00A61D85" w:rsidRPr="0061346B">
        <w:rPr>
          <w:rFonts w:ascii="Times New Roman" w:hAnsi="Times New Roman" w:cs="Times New Roman"/>
          <w:sz w:val="28"/>
          <w:szCs w:val="28"/>
        </w:rPr>
        <w:t>месяцев</w:t>
      </w:r>
      <w:r w:rsidRPr="0061346B">
        <w:rPr>
          <w:rFonts w:ascii="Times New Roman" w:hAnsi="Times New Roman" w:cs="Times New Roman"/>
          <w:sz w:val="28"/>
          <w:szCs w:val="28"/>
        </w:rPr>
        <w:t xml:space="preserve"> 20</w:t>
      </w:r>
      <w:r w:rsidR="006235C7" w:rsidRPr="0061346B">
        <w:rPr>
          <w:rFonts w:ascii="Times New Roman" w:hAnsi="Times New Roman" w:cs="Times New Roman"/>
          <w:sz w:val="28"/>
          <w:szCs w:val="28"/>
        </w:rPr>
        <w:t>20</w:t>
      </w:r>
      <w:r w:rsidRPr="0061346B">
        <w:rPr>
          <w:rFonts w:ascii="Times New Roman" w:hAnsi="Times New Roman" w:cs="Times New Roman"/>
          <w:sz w:val="28"/>
          <w:szCs w:val="28"/>
        </w:rPr>
        <w:t xml:space="preserve"> года заключены следующие соглашения:</w:t>
      </w:r>
    </w:p>
    <w:p w14:paraId="742FCCE8" w14:textId="77777777" w:rsidR="00C44E64" w:rsidRPr="0061346B" w:rsidRDefault="00C44E64" w:rsidP="00C44E64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№ 27 от 09 апреля 2020 года с </w:t>
      </w:r>
      <w:r w:rsidRPr="0061346B">
        <w:rPr>
          <w:rFonts w:asciiTheme="majorBidi" w:hAnsiTheme="majorBidi" w:cstheme="majorBidi"/>
          <w:sz w:val="28"/>
          <w:szCs w:val="28"/>
        </w:rPr>
        <w:t>Администрацией сельского поселения «Калганское» (</w:t>
      </w:r>
      <w:r w:rsidRPr="0061346B">
        <w:rPr>
          <w:rFonts w:asciiTheme="majorBidi" w:hAnsiTheme="majorBidi" w:cstheme="majorBidi"/>
          <w:bCs/>
          <w:sz w:val="28"/>
          <w:szCs w:val="28"/>
        </w:rPr>
        <w:t>1</w:t>
      </w:r>
      <w:r w:rsidRPr="0061346B">
        <w:rPr>
          <w:rFonts w:asciiTheme="majorBidi" w:hAnsiTheme="majorBidi" w:cstheme="majorBidi"/>
          <w:sz w:val="28"/>
          <w:szCs w:val="28"/>
        </w:rPr>
        <w:t xml:space="preserve"> муниципальный заказчик);</w:t>
      </w:r>
    </w:p>
    <w:p w14:paraId="68D4D9BD" w14:textId="12F2ADFC" w:rsidR="00C44E64" w:rsidRPr="0061346B" w:rsidRDefault="00C44E64" w:rsidP="00C44E64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61346B">
        <w:rPr>
          <w:rFonts w:asciiTheme="majorBidi" w:hAnsiTheme="majorBidi" w:cstheme="majorBidi"/>
          <w:sz w:val="28"/>
          <w:szCs w:val="28"/>
        </w:rPr>
        <w:t>№ 28 от 09 апреля 2020г. с Администрацией сельского поселения «Абагайтуйское» муниципального района «Забайкальский район» Забайкальского края (</w:t>
      </w:r>
      <w:r w:rsidRPr="0061346B">
        <w:rPr>
          <w:rFonts w:asciiTheme="majorBidi" w:hAnsiTheme="majorBidi" w:cstheme="majorBidi"/>
          <w:bCs/>
          <w:sz w:val="28"/>
          <w:szCs w:val="28"/>
        </w:rPr>
        <w:t>2</w:t>
      </w:r>
      <w:r w:rsidRPr="0061346B">
        <w:rPr>
          <w:rFonts w:asciiTheme="majorBidi" w:hAnsiTheme="majorBidi" w:cstheme="majorBidi"/>
          <w:sz w:val="28"/>
          <w:szCs w:val="28"/>
        </w:rPr>
        <w:t xml:space="preserve"> заказчика)</w:t>
      </w:r>
      <w:r w:rsidR="00F82955" w:rsidRPr="0061346B">
        <w:rPr>
          <w:rFonts w:asciiTheme="majorBidi" w:hAnsiTheme="majorBidi" w:cstheme="majorBidi"/>
          <w:sz w:val="28"/>
          <w:szCs w:val="28"/>
        </w:rPr>
        <w:t>;</w:t>
      </w:r>
    </w:p>
    <w:p w14:paraId="48B2126F" w14:textId="17C5A28D" w:rsidR="00C44E64" w:rsidRPr="0061346B" w:rsidRDefault="00C44E64" w:rsidP="00C44E64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61346B">
        <w:rPr>
          <w:rFonts w:asciiTheme="majorBidi" w:hAnsiTheme="majorBidi" w:cstheme="majorBidi"/>
          <w:sz w:val="28"/>
          <w:szCs w:val="28"/>
        </w:rPr>
        <w:t>№ 29 от 09 апреля 2020г. с Администрацией муниципального района «Забайкальский район» (</w:t>
      </w:r>
      <w:r w:rsidRPr="0061346B">
        <w:rPr>
          <w:rFonts w:asciiTheme="majorBidi" w:hAnsiTheme="majorBidi" w:cstheme="majorBidi"/>
          <w:bCs/>
          <w:sz w:val="28"/>
          <w:szCs w:val="28"/>
        </w:rPr>
        <w:t>25</w:t>
      </w:r>
      <w:r w:rsidRPr="0061346B">
        <w:rPr>
          <w:rFonts w:asciiTheme="majorBidi" w:hAnsiTheme="majorBidi" w:cstheme="majorBidi"/>
          <w:sz w:val="28"/>
          <w:szCs w:val="28"/>
        </w:rPr>
        <w:t xml:space="preserve"> заказчиков)</w:t>
      </w:r>
      <w:r w:rsidR="00F82955" w:rsidRPr="0061346B">
        <w:rPr>
          <w:rFonts w:asciiTheme="majorBidi" w:hAnsiTheme="majorBidi" w:cstheme="majorBidi"/>
          <w:sz w:val="28"/>
          <w:szCs w:val="28"/>
        </w:rPr>
        <w:t>;</w:t>
      </w:r>
    </w:p>
    <w:p w14:paraId="1BD8F735" w14:textId="2A2208A8" w:rsidR="00CC6B98" w:rsidRPr="0061346B" w:rsidRDefault="00C44E64" w:rsidP="00A61D85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61346B">
        <w:rPr>
          <w:rFonts w:asciiTheme="majorBidi" w:hAnsiTheme="majorBidi" w:cstheme="majorBidi"/>
          <w:sz w:val="28"/>
          <w:szCs w:val="28"/>
        </w:rPr>
        <w:t>№ 30 от 17 апреля 2020г. с Администрацией муниципального района «Кыринский район» (</w:t>
      </w:r>
      <w:r w:rsidRPr="0061346B">
        <w:rPr>
          <w:rFonts w:asciiTheme="majorBidi" w:hAnsiTheme="majorBidi" w:cstheme="majorBidi"/>
          <w:bCs/>
          <w:sz w:val="28"/>
          <w:szCs w:val="28"/>
        </w:rPr>
        <w:t xml:space="preserve">30 </w:t>
      </w:r>
      <w:r w:rsidR="00A61D85" w:rsidRPr="0061346B">
        <w:rPr>
          <w:rFonts w:asciiTheme="majorBidi" w:hAnsiTheme="majorBidi" w:cstheme="majorBidi"/>
          <w:sz w:val="28"/>
          <w:szCs w:val="28"/>
        </w:rPr>
        <w:t>заказчиков);</w:t>
      </w:r>
    </w:p>
    <w:p w14:paraId="76B2D431" w14:textId="77777777" w:rsidR="00A61D85" w:rsidRPr="0061346B" w:rsidRDefault="00A61D85" w:rsidP="00A61D85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61346B">
        <w:rPr>
          <w:rFonts w:asciiTheme="majorBidi" w:hAnsiTheme="majorBidi" w:cstheme="majorBidi"/>
          <w:sz w:val="28"/>
          <w:szCs w:val="28"/>
        </w:rPr>
        <w:t>№ 31 от 07 июля 2020г. с Администрацией муниципального района «Борзинский район» (52 заказчика);</w:t>
      </w:r>
    </w:p>
    <w:p w14:paraId="458360B9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32 от 23 июля 2020г. с Администрацией сельского поселения «Приозёрное» муниципального района «Борзинский район» (1 заказчик);</w:t>
      </w:r>
    </w:p>
    <w:p w14:paraId="5C227BE3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33 от 23 июля 2020г. с Администрацией сельского поселения «Акурайское» муниципального района «Борзинский район» (1 заказчик);</w:t>
      </w:r>
    </w:p>
    <w:p w14:paraId="31F795C6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34 от 23 июля 2020г. с Администрацией сельского поселения «Биликтуйское» муниципального района «Борзинский район» (1 заказчик);</w:t>
      </w:r>
    </w:p>
    <w:p w14:paraId="02398C66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35 от 23 июля 2020г. с Администрацией сельского поселения «Ключевское» муниципального района «Борзинский район» (1 заказчик);</w:t>
      </w:r>
    </w:p>
    <w:p w14:paraId="74CBD2C2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36 от 23 июля 2020г. с Администрацией сельского поселения «Курунзулайское» муниципального района «Борзинский район» (1 заказчик);</w:t>
      </w:r>
    </w:p>
    <w:p w14:paraId="4A61550A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37 от 23 июля 2020г. с Администрацией сельского поселения «Новоборзинское» муниципального района «Борзинский район» (1 заказчик);</w:t>
      </w:r>
    </w:p>
    <w:p w14:paraId="13083514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38 от 23 июля 2020г. с Администрацией сельского поселения «Переднебыркинское» муниципального района «Борзинский район» (1 заказчик);</w:t>
      </w:r>
    </w:p>
    <w:p w14:paraId="3CE90EF1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39 от 23 июля 2020г. с Администрацией сельского поселения «Соловьёвское» муниципального района «Борзинский район» (1 заказчик);</w:t>
      </w:r>
    </w:p>
    <w:p w14:paraId="53EF02C0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40 от 23 июля 2020г. с Администрацией сельского поселения «Усть-Озерское» муниципального района «Борзинский район» (1 заказчик);</w:t>
      </w:r>
    </w:p>
    <w:p w14:paraId="1349595E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41 от 23 июля 2020г. с Администрацией сельского поселения «Цаган-Олуйское» муниципального района «Борзинский район» (1 заказчик);</w:t>
      </w:r>
    </w:p>
    <w:p w14:paraId="7FF627E9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42 от 23 июля 2020г. с Администрацией сельского поселения «Чиндантское» муниципального района «Борзинский район» (1 заказчик);</w:t>
      </w:r>
    </w:p>
    <w:p w14:paraId="216621C3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43 от 23 июля 2020г. с Администрацией сельского поселения «Шоноктуйское» муниципального района «Борзинский район» (1 заказчик);</w:t>
      </w:r>
    </w:p>
    <w:p w14:paraId="662A02F0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44 от 23 июля 2020г. с Администрацией сельского поселения «Южное» муниципального района «Борзинский район» (1 заказчик);</w:t>
      </w:r>
    </w:p>
    <w:p w14:paraId="74BFADDE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45 от 23 июля 2020г. с Администрацией сельского поселения «Хада-Булакское» муниципального района «Борзинский район» (1 заказчик);</w:t>
      </w:r>
    </w:p>
    <w:p w14:paraId="787E0113" w14:textId="77777777" w:rsidR="00A61D85" w:rsidRPr="0061346B" w:rsidRDefault="00A61D85" w:rsidP="00A61D85">
      <w:pPr>
        <w:pStyle w:val="ConsPlusNormal"/>
        <w:ind w:firstLine="709"/>
        <w:jc w:val="both"/>
        <w:rPr>
          <w:b w:val="0"/>
        </w:rPr>
      </w:pPr>
      <w:r w:rsidRPr="0061346B">
        <w:rPr>
          <w:b w:val="0"/>
        </w:rPr>
        <w:t>№ 46 от 23 июля 2020г. с Администрацией сельского поселения «Кондуйское» муниципального района «Борзинский район» (1 заказчик).</w:t>
      </w:r>
    </w:p>
    <w:p w14:paraId="1F3F823A" w14:textId="5ABE03B3" w:rsidR="00004C25" w:rsidRPr="0061346B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месяцев</w:t>
      </w:r>
      <w:r w:rsidR="00D147E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182FA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182FA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720</w:t>
      </w:r>
      <w:r w:rsidR="00004C2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F5F4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96EC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C5621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06F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4E7FA4" w:rsidRPr="0061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заказчиков </w:t>
      </w:r>
      <w:r w:rsidR="00A96EC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3 801,74</w:t>
      </w:r>
      <w:r w:rsidR="0037189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680</w:t>
      </w:r>
      <w:r w:rsidR="00004C2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5B2F6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3 751,98</w:t>
      </w:r>
      <w:r w:rsidR="0018063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0A3A1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0D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3870D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6,36 </w:t>
      </w:r>
      <w:r w:rsidR="001F0C4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761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79755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81003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43,40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03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1A488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предварительных отбора</w:t>
      </w:r>
      <w:r w:rsidR="003870D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средств в сумме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334,72</w:t>
      </w:r>
      <w:r w:rsidR="00584C1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FB6B8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9E178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 за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</w:t>
      </w:r>
      <w:r w:rsidR="00C905F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905F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1003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7ED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297ED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97ED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аукцион.</w:t>
      </w:r>
    </w:p>
    <w:p w14:paraId="6273AAD5" w14:textId="27CC08F4" w:rsidR="004938A8" w:rsidRPr="0061346B" w:rsidRDefault="004938A8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</w:t>
      </w:r>
      <w:r w:rsidR="005E6E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 w:rsidR="005E6E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5E6E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C02C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BF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E6E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</w:t>
      </w:r>
      <w:r w:rsidR="00323BF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4C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55,59</w:t>
      </w:r>
      <w:r w:rsidR="006544C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B7073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признано состоявшимися на общую сумму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1 899,3</w:t>
      </w:r>
      <w:r w:rsidR="0079256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174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C6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 В основном</w:t>
      </w:r>
      <w:r w:rsidR="00DD639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465D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BB4C1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BB4C1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69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капитального ремонта </w:t>
      </w:r>
      <w:r w:rsidR="0080266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образования и культуры</w:t>
      </w:r>
      <w:r w:rsidR="001D069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улично-дорожной сети,</w:t>
      </w:r>
      <w:r w:rsidR="003E7A2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благоустройство общественных территорий,</w:t>
      </w:r>
      <w:r w:rsidR="001D069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спортивных площадок </w:t>
      </w:r>
      <w:r w:rsidR="00F56AD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A82D7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заявок на одну закупку составило </w:t>
      </w:r>
      <w:r w:rsidR="0031459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775B6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5,4, </w:t>
      </w:r>
      <w:r w:rsidR="00B652B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отражает высокую заинтересованность поставщиков (подрядчиков, исполнителей) к данному виду закупок</w:t>
      </w:r>
      <w:r w:rsidR="00A82D7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6D9D53" w14:textId="6082D826" w:rsidR="00C4693E" w:rsidRPr="0061346B" w:rsidRDefault="00C4693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был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1C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</w:t>
      </w:r>
      <w:r w:rsidR="006544C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9256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44,41</w:t>
      </w:r>
      <w:r w:rsidR="006544C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17C2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ED354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</w:t>
      </w:r>
      <w:r w:rsidR="00A57E4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9256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852,67</w:t>
      </w:r>
      <w:r w:rsidR="000E55D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D3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 (</w:t>
      </w:r>
      <w:r w:rsidR="0019731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F56AD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выполнению работ по текущему содержанию и ремонту автомобильных дорог</w:t>
      </w:r>
      <w:r w:rsidR="00D925E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5B6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капитальному ремонту </w:t>
      </w:r>
      <w:r w:rsidR="0080266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775B6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благоустройству общественных территорий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т.д.).</w:t>
      </w:r>
    </w:p>
    <w:p w14:paraId="2A393ADE" w14:textId="10871928" w:rsidR="00004241" w:rsidRPr="0061346B" w:rsidRDefault="00004241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электронных аукционов была сформирована экономия бюджетных средств в сумме</w:t>
      </w:r>
      <w:r w:rsidR="00A57E4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0E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330,14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2050E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8,80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начальной (максимальной) цены контрактов электронных аукционов. На участие в электронных аукционах было подано </w:t>
      </w:r>
      <w:r w:rsidR="002050E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2416</w:t>
      </w:r>
      <w:r w:rsidR="00A57E4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от поставщиков (подрядчиков, исполнителей), уровень конкуренции составил </w:t>
      </w:r>
      <w:r w:rsidR="002050E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3,55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70941596" w14:textId="3A6B6269" w:rsidR="00004241" w:rsidRPr="0061346B" w:rsidRDefault="004735AA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2050E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441F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82FA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41F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0424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</w:t>
      </w:r>
      <w:r w:rsidR="00182FA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0424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запросами котировок</w:t>
      </w:r>
      <w:r w:rsidR="004C562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00424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муниципальных заказчиков, сформировалась экономия в размере 0,</w:t>
      </w:r>
      <w:r w:rsidR="002050E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00424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2050E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</w:t>
      </w:r>
      <w:r w:rsidR="00FB6B8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00424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запросов котировок</w:t>
      </w:r>
      <w:r w:rsidR="004C562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00424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82FA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Состоявшимся было признано </w:t>
      </w:r>
      <w:r w:rsidR="00FB6B8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0424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запросов котировок, несостоявшимися </w:t>
      </w:r>
      <w:r w:rsidR="002C349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="00FB6B8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1212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Заявок на участие было подано </w:t>
      </w:r>
      <w:r w:rsidR="00FB6B8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41212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уровень конкуренции составил </w:t>
      </w:r>
      <w:r w:rsidR="00FB6B8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="0041212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  <w:r w:rsidR="005E486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основном, запрос котировок муниципальные заказчики используют для приобретения ГСМ, бумаги, </w:t>
      </w:r>
      <w:r w:rsidR="003E7A2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</w:t>
      </w:r>
      <w:r w:rsidR="0061192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товаров</w:t>
      </w:r>
      <w:r w:rsidR="003E7A2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486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работ по</w:t>
      </w:r>
      <w:r w:rsidR="003C6280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текущему обслуживанию и </w:t>
      </w:r>
      <w:r w:rsidR="005E486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территорий</w:t>
      </w:r>
      <w:r w:rsidR="00D87CB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486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оказание услуг по размещению печатных материалов.</w:t>
      </w:r>
    </w:p>
    <w:p w14:paraId="135DC3C8" w14:textId="6A12C731" w:rsidR="00182FA7" w:rsidRPr="0061346B" w:rsidRDefault="00182FA7" w:rsidP="00182FA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B6000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закупок, проведенных открытым конкурсом в электронной форме, </w:t>
      </w:r>
      <w:r w:rsidR="001768B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сформировалась экономия в размере 3,</w:t>
      </w:r>
      <w:r w:rsidR="00B6000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1768B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(9,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1768B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</w:t>
      </w:r>
      <w:r w:rsidR="006E687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68B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Состоявшимися признаны 3 открытых конкурса в электронной форме, несостоявшимися –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768B2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525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подано 2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2525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участие, уровень конкуренции составил 3,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F2525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  <w:r w:rsidR="00064EB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Открытые конкурсы в электронной форме проведены муниципальными заказчиками на разработку</w:t>
      </w:r>
      <w:r w:rsidR="00BE461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проектно-сметной документации, </w:t>
      </w:r>
      <w:r w:rsidR="00064EB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 по осуществлению строите</w:t>
      </w:r>
      <w:r w:rsidR="00BE461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контроля, </w:t>
      </w:r>
      <w:r w:rsidR="00BE4615" w:rsidRPr="0061346B">
        <w:rPr>
          <w:rFonts w:ascii="Times New Roman" w:hAnsi="Times New Roman"/>
          <w:bCs/>
          <w:sz w:val="28"/>
          <w:szCs w:val="28"/>
        </w:rPr>
        <w:t xml:space="preserve">оказание услуг </w:t>
      </w:r>
      <w:r w:rsidR="00BE4615" w:rsidRPr="0061346B">
        <w:rPr>
          <w:rFonts w:ascii="Times New Roman" w:hAnsi="Times New Roman"/>
          <w:sz w:val="28"/>
          <w:szCs w:val="28"/>
        </w:rPr>
        <w:t>на выполнение научно-исследовательской работы</w:t>
      </w:r>
      <w:r w:rsidR="003C6280" w:rsidRPr="0061346B">
        <w:rPr>
          <w:rFonts w:ascii="Times New Roman" w:hAnsi="Times New Roman"/>
          <w:sz w:val="28"/>
          <w:szCs w:val="28"/>
        </w:rPr>
        <w:t>.</w:t>
      </w:r>
      <w:r w:rsidR="00BE4615" w:rsidRPr="0061346B">
        <w:rPr>
          <w:rFonts w:ascii="Times New Roman" w:hAnsi="Times New Roman"/>
          <w:sz w:val="28"/>
          <w:szCs w:val="28"/>
        </w:rPr>
        <w:t xml:space="preserve"> </w:t>
      </w:r>
    </w:p>
    <w:p w14:paraId="7C0D0B82" w14:textId="6BE3984D" w:rsidR="00BE401E" w:rsidRPr="0061346B" w:rsidRDefault="00BE401E" w:rsidP="00AE503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закупок</w:t>
      </w:r>
      <w:r w:rsidR="007826E8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всего проведено закупок </w:t>
      </w:r>
      <w:r w:rsidR="006D6FB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ЖКХ и строительства городского округа «Поселок Агинское»,</w:t>
      </w:r>
      <w:r w:rsidR="00DF023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городского поселения «Борзинское», </w:t>
      </w:r>
      <w:r w:rsidR="006D6FBB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городского поселения «Город Балей»,</w:t>
      </w:r>
      <w:r w:rsidR="00DF023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Комитетом экономики, управления муниципальным имуществом и земельных отношений Администрации городского округа</w:t>
      </w:r>
      <w:r w:rsidR="0024606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Петровск-Забайкальский», МУК «Межпоселенческий центр досуга» пгт. Могойтуй.</w:t>
      </w:r>
    </w:p>
    <w:p w14:paraId="1C8B37FA" w14:textId="72C3BB63" w:rsidR="00A26AB6" w:rsidRPr="0061346B" w:rsidRDefault="00A26AB6" w:rsidP="00A26AB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начальной (максимальной) цене контракта </w:t>
      </w:r>
      <w:r w:rsidR="003F50A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совокупности по заказчику в целом)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крупным заказчик</w:t>
      </w:r>
      <w:r w:rsidR="003F50A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9 месяцев 2020 года </w:t>
      </w:r>
      <w:r w:rsidR="003F50A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МКУ «Городские дороги»</w:t>
      </w:r>
      <w:r w:rsidR="000E5A49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3F50A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 10 закупок на общую сумму 781,99 млн. рублей, что составляет 20,57% от общей суммы начальной (максимальной) цены контрактов.</w:t>
      </w:r>
    </w:p>
    <w:p w14:paraId="1B7F6959" w14:textId="18A87665" w:rsidR="00BA4879" w:rsidRPr="0061346B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720</w:t>
      </w:r>
      <w:r w:rsidR="00E1769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82FA7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2516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863B0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3,49</w:t>
      </w:r>
      <w:r w:rsidR="00660B2A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F93D33" w14:textId="388EBA31" w:rsidR="00F11250" w:rsidRPr="0061346B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по результатам торговых процедур заключено</w:t>
      </w:r>
      <w:r w:rsidR="002C349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567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2 771,43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63B0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382</w:t>
      </w:r>
      <w:r w:rsidR="002C349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1 611,41</w:t>
      </w:r>
      <w:r w:rsidR="002C349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по результатам несостоявшихся процедур </w:t>
      </w:r>
      <w:r w:rsidR="0095270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1 160,02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3C5DEC1B" w14:textId="6E090C44" w:rsidR="00BC6977" w:rsidRPr="0061346B" w:rsidRDefault="00430A4C" w:rsidP="00D25DA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электронных аукционов заключено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534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контракт</w:t>
      </w:r>
      <w:r w:rsidR="0004728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2 732,16</w:t>
      </w:r>
      <w:r w:rsidR="0004728F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запросов котировок </w:t>
      </w:r>
      <w:r w:rsidR="005800A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95270D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на сумму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5,31 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1E4E8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открытых конкурсов </w:t>
      </w:r>
      <w:r w:rsidR="005800A6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BB0C1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4E8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E4E8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8E0AA5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E4E8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1A71C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33,96</w:t>
      </w:r>
      <w:r w:rsidR="001E4E8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1A71CE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4E84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3F5B01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4F0AFE" w14:textId="6D6AD6C7" w:rsidR="00A05D5C" w:rsidRPr="0061346B" w:rsidRDefault="00801492" w:rsidP="00A05D5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</w:t>
      </w:r>
      <w:r w:rsidR="002E555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5D5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555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05D5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5D5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55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5D5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2E555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A05D5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«Тунгокоченский район»</w:t>
      </w:r>
      <w:r w:rsidR="002E555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Администрацией городского округа «Город Петровск-Забайкальский»</w:t>
      </w:r>
      <w:r w:rsidR="00A05D5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</w:t>
      </w:r>
      <w:r w:rsidR="002E555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5D5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предварительных отбора участников закупки в целях оказания гуманитарной помощи либо ликвидации последствий чрезвычайных ситуаций природного и техногенного характера для нужд администраций на 20</w:t>
      </w:r>
      <w:r w:rsidR="002E5553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05D5C" w:rsidRPr="00613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для включения в перечень поставщиков (подрядчиков, исполнителей) в целях последующего осуществления закупок у них товаров, работ, услуг путем проведения запроса котировок. </w:t>
      </w:r>
    </w:p>
    <w:p w14:paraId="240CCDD7" w14:textId="77777777" w:rsidR="00A370B8" w:rsidRPr="0061346B" w:rsidRDefault="00A370B8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41791D" w14:textId="40E6D7F4" w:rsidR="00AE7614" w:rsidRPr="00D53322" w:rsidRDefault="00E32DAC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4257003"/>
      <w:r w:rsidRPr="00FD65D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B3123B" w:rsidRPr="00FD65D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0FD0" w:rsidRPr="00FD6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FD65D4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D53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D53322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D53322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D53322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D53322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10"/>
    </w:p>
    <w:p w14:paraId="5CD0165D" w14:textId="77777777" w:rsidR="007E2F2A" w:rsidRPr="00D53322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F6DCE8" w14:textId="77777777" w:rsidR="00F71575" w:rsidRPr="00D53322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57211" w14:textId="2244E591" w:rsidR="00893A50" w:rsidRPr="00D53322" w:rsidRDefault="0003428E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D53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00F4C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69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488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0F4C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E43E7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D5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D5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D5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D5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</w:t>
      </w:r>
      <w:r w:rsidR="0093488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3DF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</w:t>
      </w:r>
      <w:r w:rsidR="0031751E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488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2 204 045,6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CA3DF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процедурных</w:t>
      </w:r>
      <w:r w:rsidR="00B0126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835D5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835D5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35D5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441E9F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0760E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28 784,9</w:t>
      </w:r>
      <w:r w:rsidR="00987F77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A5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6260E" w14:textId="5E2A49C5" w:rsidR="008A64AA" w:rsidRPr="00D53322" w:rsidRDefault="008A64AA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контракта с единственным поставщиком без использования конкурентных способов определения поставщиков (6 нарушений на сумму 13 158,6 тыс. рублей);</w:t>
      </w:r>
    </w:p>
    <w:p w14:paraId="46261B7C" w14:textId="383C5B77" w:rsidR="008A64AA" w:rsidRPr="00D53322" w:rsidRDefault="008A64AA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существенных условий заключенного контракта (1 нарушение на сумму 2</w:t>
      </w:r>
      <w:r w:rsidR="00A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421,1 тыс. рублей);</w:t>
      </w:r>
    </w:p>
    <w:p w14:paraId="4C75E272" w14:textId="07060C48" w:rsidR="003162A0" w:rsidRPr="00D53322" w:rsidRDefault="00975E8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</w:t>
      </w:r>
      <w:r w:rsidR="003162A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64A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A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8A64A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162A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8A64A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11 597,3</w:t>
      </w:r>
      <w:r w:rsidR="003162A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617D1B4F" w14:textId="3BEE3CC7" w:rsidR="00893A50" w:rsidRPr="00D53322" w:rsidRDefault="00975E85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контрактов с нарушением установленных сроков</w:t>
      </w:r>
      <w:r w:rsidR="00893A5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3A5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3A5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1 607,90</w:t>
      </w:r>
      <w:r w:rsidR="00893A5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3E2578FB" w14:textId="72F8C5A1" w:rsidR="003D3666" w:rsidRPr="00D53322" w:rsidRDefault="003D3666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начальной (максимальной) цены контракта с использованием информации поставщиков о ценах товаров без учета сопоставимых с условиями планируемой закупки коммерческих и (или) финансовых условий поставки товаров (сроки поставки);</w:t>
      </w:r>
    </w:p>
    <w:p w14:paraId="2D9E7D8F" w14:textId="5B69F290" w:rsidR="003162A0" w:rsidRPr="00D53322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</w:t>
      </w:r>
      <w:r w:rsidR="00E84756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C3EA1" w14:textId="6AFAC759" w:rsidR="00E155E5" w:rsidRPr="00D53322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E84756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</w:t>
      </w:r>
      <w:r w:rsidR="004F44FC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C0D6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</w:t>
      </w:r>
      <w:r w:rsidR="00E84756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края:</w:t>
      </w:r>
    </w:p>
    <w:p w14:paraId="08114DC8" w14:textId="360AA5B6" w:rsidR="00E84756" w:rsidRPr="00D53322" w:rsidRDefault="00E84756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материалов в адрес Министерства финансов Забайкальского края;</w:t>
      </w:r>
    </w:p>
    <w:p w14:paraId="48B60626" w14:textId="2B02FCD1" w:rsidR="00E84756" w:rsidRPr="00D53322" w:rsidRDefault="00E84756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материала в У</w:t>
      </w:r>
      <w:r w:rsid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Забайкальскому краю;</w:t>
      </w:r>
    </w:p>
    <w:p w14:paraId="4920AEB4" w14:textId="4F9D1A6E" w:rsidR="00E84756" w:rsidRPr="00D53322" w:rsidRDefault="00E84756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материала в Прокуратуру Забайкальского края.</w:t>
      </w:r>
    </w:p>
    <w:p w14:paraId="224EC935" w14:textId="45D44BF8" w:rsidR="00080F32" w:rsidRPr="00D53322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D533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D53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6D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5D2E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625D2E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819A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5 плановых</w:t>
      </w:r>
      <w:r w:rsidR="004C618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33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</w:t>
      </w:r>
      <w:r w:rsidR="002C7C2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к, 1 - внеплановая.</w:t>
      </w:r>
      <w:r w:rsidR="0041024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всех проверок</w:t>
      </w:r>
      <w:r w:rsidR="00631B1E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D53322">
        <w:rPr>
          <w:rStyle w:val="a7"/>
          <w:color w:val="000000"/>
          <w:sz w:val="28"/>
          <w:szCs w:val="28"/>
        </w:rPr>
        <w:t>установлены</w:t>
      </w:r>
      <w:r w:rsidR="0041024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53322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D53322">
        <w:rPr>
          <w:rStyle w:val="a7"/>
          <w:color w:val="000000"/>
          <w:sz w:val="28"/>
          <w:szCs w:val="28"/>
        </w:rPr>
        <w:t>.</w:t>
      </w:r>
    </w:p>
    <w:p w14:paraId="4389C394" w14:textId="77777777" w:rsidR="001B632E" w:rsidRPr="00D53322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1720EFFE" w14:textId="77777777" w:rsidR="001B632E" w:rsidRPr="00D53322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14:paraId="65A393FA" w14:textId="0199B0E3" w:rsidR="00DF4080" w:rsidRPr="00D53322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2C7C2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6913D8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сфере закупок, вынесено </w:t>
      </w:r>
      <w:r w:rsidR="002C7C2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наложении административных штрафов на общую сумму</w:t>
      </w:r>
      <w:r w:rsidR="002D4058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2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699,0</w:t>
      </w:r>
      <w:r w:rsidR="006913D8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</w:t>
      </w:r>
      <w:r w:rsidR="00234767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C2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76AD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C7C2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1C6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2C7C24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516AC8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D5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F70BA35" w14:textId="5D5890AC" w:rsidR="00915D99" w:rsidRPr="00D53322" w:rsidRDefault="00410244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D53322">
        <w:rPr>
          <w:rStyle w:val="a7"/>
          <w:sz w:val="28"/>
          <w:szCs w:val="28"/>
        </w:rPr>
        <w:t>О</w:t>
      </w:r>
      <w:r w:rsidR="00F72548" w:rsidRPr="00D53322">
        <w:rPr>
          <w:rStyle w:val="a7"/>
          <w:sz w:val="28"/>
          <w:szCs w:val="28"/>
        </w:rPr>
        <w:t>бращени</w:t>
      </w:r>
      <w:r w:rsidRPr="00D53322">
        <w:rPr>
          <w:rStyle w:val="a7"/>
          <w:sz w:val="28"/>
          <w:szCs w:val="28"/>
        </w:rPr>
        <w:t xml:space="preserve">я </w:t>
      </w:r>
      <w:r w:rsidR="003C1B2F" w:rsidRPr="00D53322">
        <w:rPr>
          <w:rStyle w:val="a7"/>
          <w:sz w:val="28"/>
          <w:szCs w:val="28"/>
        </w:rPr>
        <w:t xml:space="preserve">заказчиков о </w:t>
      </w:r>
      <w:r w:rsidR="00F72548" w:rsidRPr="00D53322">
        <w:rPr>
          <w:rStyle w:val="a7"/>
          <w:sz w:val="28"/>
          <w:szCs w:val="28"/>
        </w:rPr>
        <w:t xml:space="preserve">согласовании </w:t>
      </w:r>
      <w:r w:rsidR="003C1B2F" w:rsidRPr="00D53322">
        <w:rPr>
          <w:rStyle w:val="a7"/>
          <w:sz w:val="28"/>
          <w:szCs w:val="28"/>
        </w:rPr>
        <w:t>заключени</w:t>
      </w:r>
      <w:r w:rsidR="00F72548" w:rsidRPr="00D53322">
        <w:rPr>
          <w:rStyle w:val="a7"/>
          <w:sz w:val="28"/>
          <w:szCs w:val="28"/>
        </w:rPr>
        <w:t>я</w:t>
      </w:r>
      <w:r w:rsidR="002D4058" w:rsidRPr="00D53322">
        <w:rPr>
          <w:rStyle w:val="a7"/>
          <w:sz w:val="28"/>
          <w:szCs w:val="28"/>
        </w:rPr>
        <w:t xml:space="preserve"> </w:t>
      </w:r>
      <w:r w:rsidR="00D24D02" w:rsidRPr="00D53322">
        <w:rPr>
          <w:rStyle w:val="a7"/>
          <w:sz w:val="28"/>
          <w:szCs w:val="28"/>
        </w:rPr>
        <w:t xml:space="preserve">государственных </w:t>
      </w:r>
      <w:r w:rsidR="003C1B2F" w:rsidRPr="00D53322">
        <w:rPr>
          <w:rStyle w:val="a7"/>
          <w:sz w:val="28"/>
          <w:szCs w:val="28"/>
        </w:rPr>
        <w:t>контрак</w:t>
      </w:r>
      <w:r w:rsidR="00F72548" w:rsidRPr="00D53322">
        <w:rPr>
          <w:rStyle w:val="a7"/>
          <w:sz w:val="28"/>
          <w:szCs w:val="28"/>
        </w:rPr>
        <w:t>тов</w:t>
      </w:r>
      <w:r w:rsidR="003C1B2F" w:rsidRPr="00D53322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D53322">
        <w:rPr>
          <w:rStyle w:val="a7"/>
          <w:sz w:val="28"/>
          <w:szCs w:val="28"/>
        </w:rPr>
        <w:t xml:space="preserve"> не поступали</w:t>
      </w:r>
      <w:r w:rsidR="00915D99" w:rsidRPr="00D53322">
        <w:rPr>
          <w:rStyle w:val="a7"/>
          <w:sz w:val="28"/>
          <w:szCs w:val="28"/>
        </w:rPr>
        <w:t>.</w:t>
      </w:r>
      <w:r w:rsidR="001C5862" w:rsidRPr="00D53322">
        <w:rPr>
          <w:rStyle w:val="a7"/>
          <w:sz w:val="28"/>
          <w:szCs w:val="28"/>
        </w:rPr>
        <w:t xml:space="preserve"> </w:t>
      </w:r>
    </w:p>
    <w:p w14:paraId="32A45BAC" w14:textId="33B78FD6" w:rsidR="00915D99" w:rsidRPr="0061346B" w:rsidRDefault="002C7C24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D53322">
        <w:rPr>
          <w:rStyle w:val="a7"/>
          <w:sz w:val="28"/>
          <w:szCs w:val="28"/>
        </w:rPr>
        <w:t>Обжаловано в судах 3 п</w:t>
      </w:r>
      <w:r w:rsidR="00B25529" w:rsidRPr="00D53322">
        <w:rPr>
          <w:rStyle w:val="a7"/>
          <w:sz w:val="28"/>
          <w:szCs w:val="28"/>
        </w:rPr>
        <w:t>остановления о назначении административного наказания в виде административного штрафа</w:t>
      </w:r>
      <w:r w:rsidR="00B25529" w:rsidRPr="0061346B">
        <w:rPr>
          <w:rStyle w:val="a7"/>
          <w:sz w:val="28"/>
          <w:szCs w:val="28"/>
        </w:rPr>
        <w:t xml:space="preserve"> по дел</w:t>
      </w:r>
      <w:r w:rsidR="00104A3D" w:rsidRPr="0061346B">
        <w:rPr>
          <w:rStyle w:val="a7"/>
          <w:sz w:val="28"/>
          <w:szCs w:val="28"/>
        </w:rPr>
        <w:t>у</w:t>
      </w:r>
      <w:r w:rsidR="00B25529" w:rsidRPr="0061346B">
        <w:rPr>
          <w:rStyle w:val="a7"/>
          <w:sz w:val="28"/>
          <w:szCs w:val="28"/>
        </w:rPr>
        <w:t xml:space="preserve"> об административн</w:t>
      </w:r>
      <w:r w:rsidR="00104A3D" w:rsidRPr="0061346B">
        <w:rPr>
          <w:rStyle w:val="a7"/>
          <w:sz w:val="28"/>
          <w:szCs w:val="28"/>
        </w:rPr>
        <w:t>ом</w:t>
      </w:r>
      <w:r w:rsidR="00B25529" w:rsidRPr="0061346B">
        <w:rPr>
          <w:rStyle w:val="a7"/>
          <w:sz w:val="28"/>
          <w:szCs w:val="28"/>
        </w:rPr>
        <w:t xml:space="preserve"> правонарушени</w:t>
      </w:r>
      <w:r w:rsidR="00104A3D" w:rsidRPr="0061346B">
        <w:rPr>
          <w:rStyle w:val="a7"/>
          <w:sz w:val="28"/>
          <w:szCs w:val="28"/>
        </w:rPr>
        <w:t>и</w:t>
      </w:r>
      <w:r w:rsidRPr="0061346B">
        <w:rPr>
          <w:rStyle w:val="a7"/>
          <w:sz w:val="28"/>
          <w:szCs w:val="28"/>
        </w:rPr>
        <w:t>, из них 2 постановления оставлено судом без изменения, 1 постановление находится на рассмотрении в суде.</w:t>
      </w:r>
    </w:p>
    <w:p w14:paraId="665D95D9" w14:textId="4D2591E2" w:rsidR="00590236" w:rsidRPr="005225A4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5225A4">
        <w:rPr>
          <w:rStyle w:val="a7"/>
          <w:b/>
          <w:sz w:val="28"/>
          <w:szCs w:val="28"/>
        </w:rPr>
        <w:t>Результаты контроля в соответствии с частями 5</w:t>
      </w:r>
      <w:r w:rsidR="0040463F" w:rsidRPr="005225A4">
        <w:rPr>
          <w:rStyle w:val="a7"/>
          <w:b/>
          <w:sz w:val="28"/>
          <w:szCs w:val="28"/>
        </w:rPr>
        <w:t xml:space="preserve"> и</w:t>
      </w:r>
      <w:r w:rsidR="00A32E63" w:rsidRPr="005225A4">
        <w:rPr>
          <w:rStyle w:val="a7"/>
          <w:b/>
          <w:sz w:val="28"/>
          <w:szCs w:val="28"/>
        </w:rPr>
        <w:t xml:space="preserve"> </w:t>
      </w:r>
      <w:r w:rsidR="00AF0A1B" w:rsidRPr="005225A4">
        <w:rPr>
          <w:rStyle w:val="a7"/>
          <w:b/>
          <w:sz w:val="28"/>
          <w:szCs w:val="28"/>
        </w:rPr>
        <w:t>5.1</w:t>
      </w:r>
      <w:r w:rsidR="00A32E63" w:rsidRPr="005225A4">
        <w:rPr>
          <w:rStyle w:val="a7"/>
          <w:b/>
          <w:sz w:val="28"/>
          <w:szCs w:val="28"/>
        </w:rPr>
        <w:t xml:space="preserve"> </w:t>
      </w:r>
      <w:r w:rsidRPr="005225A4">
        <w:rPr>
          <w:rStyle w:val="a7"/>
          <w:b/>
          <w:sz w:val="28"/>
          <w:szCs w:val="28"/>
        </w:rPr>
        <w:t>стат</w:t>
      </w:r>
      <w:r w:rsidR="00AF0A1B" w:rsidRPr="005225A4">
        <w:rPr>
          <w:rStyle w:val="a7"/>
          <w:b/>
          <w:sz w:val="28"/>
          <w:szCs w:val="28"/>
        </w:rPr>
        <w:t>ь</w:t>
      </w:r>
      <w:r w:rsidRPr="005225A4">
        <w:rPr>
          <w:rStyle w:val="a7"/>
          <w:b/>
          <w:sz w:val="28"/>
          <w:szCs w:val="28"/>
        </w:rPr>
        <w:t>и 99</w:t>
      </w:r>
      <w:r w:rsidRPr="005225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5225A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5225A4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081C1467" w14:textId="027C5FE9" w:rsidR="00AF0A1B" w:rsidRPr="005225A4" w:rsidRDefault="00BE5A89" w:rsidP="003A66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25A4">
        <w:rPr>
          <w:rFonts w:ascii="Times New Roman" w:hAnsi="Times New Roman" w:cs="Times New Roman"/>
          <w:sz w:val="28"/>
          <w:szCs w:val="28"/>
        </w:rPr>
        <w:t>Контроль, предусмотренный частью 5</w:t>
      </w:r>
      <w:r w:rsidR="0040463F" w:rsidRPr="005225A4">
        <w:rPr>
          <w:rFonts w:ascii="Times New Roman" w:hAnsi="Times New Roman" w:cs="Times New Roman"/>
          <w:sz w:val="28"/>
          <w:szCs w:val="28"/>
        </w:rPr>
        <w:t xml:space="preserve"> и</w:t>
      </w:r>
      <w:r w:rsidR="00A32E63" w:rsidRPr="005225A4">
        <w:rPr>
          <w:rFonts w:ascii="Times New Roman" w:hAnsi="Times New Roman" w:cs="Times New Roman"/>
          <w:sz w:val="28"/>
          <w:szCs w:val="28"/>
        </w:rPr>
        <w:t xml:space="preserve"> 5.1</w:t>
      </w:r>
      <w:r w:rsidRPr="005225A4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№ 44-ФЗ, осуществляется в соответствии</w:t>
      </w:r>
      <w:r w:rsidR="00A664F7" w:rsidRPr="005225A4">
        <w:rPr>
          <w:rFonts w:ascii="Times New Roman" w:hAnsi="Times New Roman" w:cs="Times New Roman"/>
          <w:sz w:val="28"/>
          <w:szCs w:val="28"/>
        </w:rPr>
        <w:t xml:space="preserve"> </w:t>
      </w:r>
      <w:r w:rsidRPr="005225A4">
        <w:rPr>
          <w:rFonts w:ascii="Times New Roman" w:hAnsi="Times New Roman" w:cs="Times New Roman"/>
          <w:sz w:val="28"/>
          <w:szCs w:val="28"/>
        </w:rPr>
        <w:t>с п</w:t>
      </w:r>
      <w:r w:rsidR="00590236" w:rsidRPr="005225A4">
        <w:rPr>
          <w:rFonts w:ascii="Times New Roman" w:hAnsi="Times New Roman" w:cs="Times New Roman"/>
          <w:sz w:val="28"/>
          <w:szCs w:val="28"/>
        </w:rPr>
        <w:t>остановлен</w:t>
      </w:r>
      <w:r w:rsidRPr="005225A4">
        <w:rPr>
          <w:rFonts w:ascii="Times New Roman" w:hAnsi="Times New Roman" w:cs="Times New Roman"/>
          <w:sz w:val="28"/>
          <w:szCs w:val="28"/>
        </w:rPr>
        <w:t>ием</w:t>
      </w:r>
      <w:r w:rsidR="00590236" w:rsidRPr="005225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F0A1B" w:rsidRPr="005225A4">
        <w:rPr>
          <w:rFonts w:ascii="Times New Roman" w:hAnsi="Times New Roman" w:cs="Times New Roman"/>
          <w:sz w:val="28"/>
          <w:szCs w:val="28"/>
        </w:rPr>
        <w:t>06</w:t>
      </w:r>
      <w:r w:rsidR="00590236" w:rsidRPr="005225A4">
        <w:rPr>
          <w:rFonts w:ascii="Times New Roman" w:hAnsi="Times New Roman" w:cs="Times New Roman"/>
          <w:sz w:val="28"/>
          <w:szCs w:val="28"/>
        </w:rPr>
        <w:t xml:space="preserve"> </w:t>
      </w:r>
      <w:r w:rsidR="00AF0A1B" w:rsidRPr="005225A4">
        <w:rPr>
          <w:rFonts w:ascii="Times New Roman" w:hAnsi="Times New Roman" w:cs="Times New Roman"/>
          <w:sz w:val="28"/>
          <w:szCs w:val="28"/>
        </w:rPr>
        <w:t>августа</w:t>
      </w:r>
      <w:r w:rsidR="00590236" w:rsidRPr="005225A4">
        <w:rPr>
          <w:rFonts w:ascii="Times New Roman" w:hAnsi="Times New Roman" w:cs="Times New Roman"/>
          <w:sz w:val="28"/>
          <w:szCs w:val="28"/>
        </w:rPr>
        <w:t xml:space="preserve"> 20</w:t>
      </w:r>
      <w:r w:rsidR="00AF0A1B" w:rsidRPr="005225A4">
        <w:rPr>
          <w:rFonts w:ascii="Times New Roman" w:hAnsi="Times New Roman" w:cs="Times New Roman"/>
          <w:sz w:val="28"/>
          <w:szCs w:val="28"/>
        </w:rPr>
        <w:t>20</w:t>
      </w:r>
      <w:r w:rsidR="00563A3D" w:rsidRPr="005225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236" w:rsidRPr="005225A4">
        <w:rPr>
          <w:rFonts w:ascii="Times New Roman" w:hAnsi="Times New Roman" w:cs="Times New Roman"/>
          <w:sz w:val="28"/>
          <w:szCs w:val="28"/>
        </w:rPr>
        <w:t xml:space="preserve"> № 1</w:t>
      </w:r>
      <w:r w:rsidR="00AF0A1B" w:rsidRPr="005225A4">
        <w:rPr>
          <w:rFonts w:ascii="Times New Roman" w:hAnsi="Times New Roman" w:cs="Times New Roman"/>
          <w:sz w:val="28"/>
          <w:szCs w:val="28"/>
        </w:rPr>
        <w:t>193</w:t>
      </w:r>
      <w:r w:rsidR="00590236" w:rsidRPr="005225A4">
        <w:rPr>
          <w:rFonts w:ascii="Times New Roman" w:hAnsi="Times New Roman" w:cs="Times New Roman"/>
          <w:sz w:val="28"/>
          <w:szCs w:val="28"/>
        </w:rPr>
        <w:t xml:space="preserve"> </w:t>
      </w:r>
      <w:r w:rsidR="00166FC1" w:rsidRPr="005225A4">
        <w:rPr>
          <w:rFonts w:ascii="Times New Roman" w:hAnsi="Times New Roman" w:cs="Times New Roman"/>
          <w:sz w:val="28"/>
          <w:szCs w:val="28"/>
        </w:rPr>
        <w:t>«О порядке осуществления контроля, предусмотренного частью 5</w:t>
      </w:r>
      <w:r w:rsidR="00AF0A1B" w:rsidRPr="005225A4">
        <w:rPr>
          <w:rFonts w:ascii="Times New Roman" w:hAnsi="Times New Roman" w:cs="Times New Roman"/>
          <w:sz w:val="28"/>
          <w:szCs w:val="28"/>
        </w:rPr>
        <w:t xml:space="preserve"> и 5.1</w:t>
      </w:r>
      <w:r w:rsidR="00166FC1" w:rsidRPr="005225A4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AF0A1B" w:rsidRPr="005225A4">
        <w:rPr>
          <w:rFonts w:ascii="Times New Roman" w:hAnsi="Times New Roman" w:cs="Times New Roman"/>
          <w:sz w:val="28"/>
          <w:szCs w:val="28"/>
        </w:rPr>
        <w:t>, и об изменении и признании утратившими силу некоторых актов Правительства Российской Федерации</w:t>
      </w:r>
      <w:r w:rsidR="00166FC1" w:rsidRPr="005225A4">
        <w:rPr>
          <w:rFonts w:ascii="Times New Roman" w:hAnsi="Times New Roman" w:cs="Times New Roman"/>
          <w:sz w:val="28"/>
          <w:szCs w:val="28"/>
        </w:rPr>
        <w:t>.</w:t>
      </w:r>
      <w:r w:rsidR="00AF0A1B" w:rsidRPr="005225A4">
        <w:rPr>
          <w:rFonts w:ascii="Times New Roman" w:hAnsi="Times New Roman" w:cs="Times New Roman"/>
          <w:sz w:val="28"/>
          <w:szCs w:val="28"/>
        </w:rPr>
        <w:t>»</w:t>
      </w:r>
      <w:r w:rsidR="00166FC1" w:rsidRPr="005225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BD937" w14:textId="33AF73F3" w:rsidR="00563A3D" w:rsidRPr="005225A4" w:rsidRDefault="00590236" w:rsidP="00EB66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25A4">
        <w:rPr>
          <w:rFonts w:ascii="Times New Roman" w:hAnsi="Times New Roman" w:cs="Times New Roman"/>
          <w:sz w:val="28"/>
          <w:szCs w:val="28"/>
        </w:rPr>
        <w:t xml:space="preserve">За </w:t>
      </w:r>
      <w:r w:rsidR="00AB367B" w:rsidRPr="005225A4">
        <w:rPr>
          <w:rFonts w:ascii="Times New Roman" w:hAnsi="Times New Roman" w:cs="Times New Roman"/>
          <w:sz w:val="28"/>
          <w:szCs w:val="28"/>
        </w:rPr>
        <w:t>9 месяцев</w:t>
      </w:r>
      <w:r w:rsidR="006A1E64" w:rsidRPr="005225A4">
        <w:rPr>
          <w:rFonts w:ascii="Times New Roman" w:hAnsi="Times New Roman" w:cs="Times New Roman"/>
          <w:sz w:val="28"/>
          <w:szCs w:val="28"/>
        </w:rPr>
        <w:t xml:space="preserve"> 2020</w:t>
      </w:r>
      <w:r w:rsidR="00F73960" w:rsidRPr="005225A4">
        <w:rPr>
          <w:rFonts w:ascii="Times New Roman" w:hAnsi="Times New Roman" w:cs="Times New Roman"/>
          <w:sz w:val="28"/>
          <w:szCs w:val="28"/>
        </w:rPr>
        <w:t xml:space="preserve"> год</w:t>
      </w:r>
      <w:r w:rsidR="00852F84" w:rsidRPr="005225A4">
        <w:rPr>
          <w:rFonts w:ascii="Times New Roman" w:hAnsi="Times New Roman" w:cs="Times New Roman"/>
          <w:sz w:val="28"/>
          <w:szCs w:val="28"/>
        </w:rPr>
        <w:t>а</w:t>
      </w:r>
      <w:r w:rsidR="00F73960" w:rsidRPr="005225A4">
        <w:rPr>
          <w:rFonts w:ascii="Times New Roman" w:hAnsi="Times New Roman" w:cs="Times New Roman"/>
          <w:sz w:val="28"/>
          <w:szCs w:val="28"/>
        </w:rPr>
        <w:t xml:space="preserve"> </w:t>
      </w:r>
      <w:r w:rsidRPr="005225A4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AB367B" w:rsidRPr="005225A4">
        <w:rPr>
          <w:rFonts w:ascii="Times New Roman" w:hAnsi="Times New Roman" w:cs="Times New Roman"/>
          <w:sz w:val="28"/>
          <w:szCs w:val="28"/>
        </w:rPr>
        <w:t>30533</w:t>
      </w:r>
      <w:r w:rsidRPr="005225A4"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="00563A3D" w:rsidRPr="005225A4">
        <w:rPr>
          <w:rFonts w:ascii="Times New Roman" w:hAnsi="Times New Roman" w:cs="Times New Roman"/>
          <w:sz w:val="28"/>
          <w:szCs w:val="28"/>
        </w:rPr>
        <w:t>.</w:t>
      </w:r>
    </w:p>
    <w:p w14:paraId="0B08FB49" w14:textId="75181029" w:rsidR="00563A3D" w:rsidRPr="005225A4" w:rsidRDefault="00563A3D" w:rsidP="00563A3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25A4">
        <w:rPr>
          <w:rFonts w:ascii="Times New Roman" w:hAnsi="Times New Roman" w:cs="Times New Roman"/>
          <w:sz w:val="28"/>
          <w:szCs w:val="28"/>
        </w:rPr>
        <w:t>К объектам контроля относятся:</w:t>
      </w:r>
      <w:r w:rsidR="00590236" w:rsidRPr="005225A4">
        <w:rPr>
          <w:rFonts w:ascii="Times New Roman" w:hAnsi="Times New Roman" w:cs="Times New Roman"/>
          <w:sz w:val="28"/>
          <w:szCs w:val="28"/>
        </w:rPr>
        <w:t xml:space="preserve"> планы-графики закупок, в том числе </w:t>
      </w:r>
      <w:r w:rsidR="00890A7C" w:rsidRPr="005225A4">
        <w:rPr>
          <w:rFonts w:ascii="Times New Roman" w:hAnsi="Times New Roman" w:cs="Times New Roman"/>
          <w:sz w:val="28"/>
          <w:szCs w:val="28"/>
        </w:rPr>
        <w:t>и</w:t>
      </w:r>
      <w:r w:rsidR="00590236" w:rsidRPr="005225A4">
        <w:rPr>
          <w:rFonts w:ascii="Times New Roman" w:hAnsi="Times New Roman" w:cs="Times New Roman"/>
          <w:sz w:val="28"/>
          <w:szCs w:val="28"/>
        </w:rPr>
        <w:t xml:space="preserve"> изменения, внесенные в них, извещения об осуществлении закупки, документаци</w:t>
      </w:r>
      <w:r w:rsidRPr="005225A4">
        <w:rPr>
          <w:rFonts w:ascii="Times New Roman" w:hAnsi="Times New Roman" w:cs="Times New Roman"/>
          <w:sz w:val="28"/>
          <w:szCs w:val="28"/>
        </w:rPr>
        <w:t>я</w:t>
      </w:r>
      <w:r w:rsidR="00590236" w:rsidRPr="005225A4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0361A4" w:rsidRPr="005225A4">
        <w:rPr>
          <w:rFonts w:ascii="Times New Roman" w:hAnsi="Times New Roman" w:cs="Times New Roman"/>
          <w:sz w:val="28"/>
          <w:szCs w:val="28"/>
        </w:rPr>
        <w:t>е</w:t>
      </w:r>
      <w:r w:rsidR="00590236" w:rsidRPr="005225A4">
        <w:rPr>
          <w:rFonts w:ascii="Times New Roman" w:hAnsi="Times New Roman" w:cs="Times New Roman"/>
          <w:sz w:val="28"/>
          <w:szCs w:val="28"/>
        </w:rPr>
        <w:t xml:space="preserve">, проекты контрактов, а также </w:t>
      </w:r>
      <w:r w:rsidRPr="005225A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90236" w:rsidRPr="005225A4">
        <w:rPr>
          <w:rFonts w:ascii="Times New Roman" w:hAnsi="Times New Roman" w:cs="Times New Roman"/>
          <w:sz w:val="28"/>
          <w:szCs w:val="28"/>
        </w:rPr>
        <w:t>о контракт</w:t>
      </w:r>
      <w:r w:rsidRPr="005225A4">
        <w:rPr>
          <w:rFonts w:ascii="Times New Roman" w:hAnsi="Times New Roman" w:cs="Times New Roman"/>
          <w:sz w:val="28"/>
          <w:szCs w:val="28"/>
        </w:rPr>
        <w:t>ах</w:t>
      </w:r>
      <w:r w:rsidR="00590236" w:rsidRPr="005225A4">
        <w:rPr>
          <w:rFonts w:ascii="Times New Roman" w:hAnsi="Times New Roman" w:cs="Times New Roman"/>
          <w:sz w:val="28"/>
          <w:szCs w:val="28"/>
        </w:rPr>
        <w:t xml:space="preserve"> для их включения в реестр контрактов. </w:t>
      </w:r>
    </w:p>
    <w:p w14:paraId="729CCD00" w14:textId="58A108D4" w:rsidR="00CC014D" w:rsidRPr="005225A4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5225A4">
        <w:rPr>
          <w:rFonts w:ascii="Times New Roman" w:hAnsi="Times New Roman" w:cs="Times New Roman"/>
          <w:sz w:val="28"/>
          <w:szCs w:val="28"/>
        </w:rPr>
        <w:t>Результаты контроля по</w:t>
      </w:r>
      <w:r w:rsidRPr="005225A4">
        <w:rPr>
          <w:rStyle w:val="a7"/>
          <w:sz w:val="28"/>
          <w:szCs w:val="28"/>
        </w:rPr>
        <w:t xml:space="preserve"> части 5 </w:t>
      </w:r>
      <w:r w:rsidR="00CE007E" w:rsidRPr="005225A4">
        <w:rPr>
          <w:rStyle w:val="a7"/>
          <w:sz w:val="28"/>
          <w:szCs w:val="28"/>
        </w:rPr>
        <w:t xml:space="preserve">и 5.1 </w:t>
      </w:r>
      <w:r w:rsidRPr="005225A4">
        <w:rPr>
          <w:rStyle w:val="a7"/>
          <w:sz w:val="28"/>
          <w:szCs w:val="28"/>
        </w:rPr>
        <w:t>стат</w:t>
      </w:r>
      <w:r w:rsidR="007C6A29" w:rsidRPr="005225A4">
        <w:rPr>
          <w:rStyle w:val="a7"/>
          <w:sz w:val="28"/>
          <w:szCs w:val="28"/>
        </w:rPr>
        <w:t>ь</w:t>
      </w:r>
      <w:r w:rsidRPr="005225A4">
        <w:rPr>
          <w:rStyle w:val="a7"/>
          <w:sz w:val="28"/>
          <w:szCs w:val="28"/>
        </w:rPr>
        <w:t>и 99</w:t>
      </w:r>
      <w:r w:rsidRPr="005225A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44-ФЗ за </w:t>
      </w:r>
      <w:r w:rsidR="00AB367B" w:rsidRPr="005225A4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="00FE6FA1" w:rsidRPr="005225A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D7422" w:rsidRPr="005225A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225A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E6FA1" w:rsidRPr="005225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25A4">
        <w:rPr>
          <w:rFonts w:ascii="Times New Roman" w:hAnsi="Times New Roman" w:cs="Times New Roman"/>
          <w:sz w:val="28"/>
          <w:szCs w:val="28"/>
        </w:rPr>
        <w:t>:</w:t>
      </w:r>
    </w:p>
    <w:p w14:paraId="04715CA9" w14:textId="77777777" w:rsidR="00451CE8" w:rsidRPr="005225A4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5225A4" w14:paraId="0697132F" w14:textId="77777777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2FD" w14:textId="77777777" w:rsidR="0065551A" w:rsidRPr="005225A4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4219" w14:textId="77777777" w:rsidR="0065551A" w:rsidRPr="005225A4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024" w14:textId="77777777" w:rsidR="0065551A" w:rsidRPr="005225A4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70C" w14:textId="23FCDF6A" w:rsidR="0065551A" w:rsidRPr="005225A4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="003C6280"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567" w14:textId="77777777" w:rsidR="0065551A" w:rsidRPr="005225A4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5225A4" w14:paraId="197249F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DBE" w14:textId="77777777" w:rsidR="0065551A" w:rsidRPr="005225A4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2C1727"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B00" w14:textId="0A4028B1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4E9" w14:textId="5A65CBAA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2D" w14:textId="0E432FE6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1C3" w14:textId="02A17B67" w:rsidR="0065551A" w:rsidRPr="005225A4" w:rsidRDefault="00AB367B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5,92</w:t>
            </w:r>
          </w:p>
        </w:tc>
      </w:tr>
      <w:tr w:rsidR="0065551A" w:rsidRPr="005225A4" w14:paraId="71391A4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5F04" w14:textId="77777777" w:rsidR="0065551A" w:rsidRPr="005225A4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Извещени</w:t>
            </w:r>
            <w:r w:rsidR="002C1727"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документация о закупке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0CB3" w14:textId="429136B0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E63F" w14:textId="57EBD740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A13" w14:textId="0DAD9FE0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4FB0" w14:textId="40A6DCA5" w:rsidR="0065551A" w:rsidRPr="005225A4" w:rsidRDefault="00BD699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</w:tr>
      <w:tr w:rsidR="0065551A" w:rsidRPr="005225A4" w14:paraId="6932D6EA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CA45" w14:textId="77777777" w:rsidR="0065551A" w:rsidRPr="005225A4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контрактов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8F02" w14:textId="58DAFDE2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6AD" w14:textId="644AB911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AB7" w14:textId="21AAA595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F97" w14:textId="038BE5F6" w:rsidR="0065551A" w:rsidRPr="005225A4" w:rsidRDefault="00BD699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  <w:r w:rsidR="00857DF7"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5551A" w:rsidRPr="005225A4" w14:paraId="7FC2AFAB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EA6" w14:textId="77777777" w:rsidR="0065551A" w:rsidRPr="005225A4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D8DE" w14:textId="2A9F07E4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271" w14:textId="31FE8999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AD7" w14:textId="0CF18F46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73C" w14:textId="2C8DEC94" w:rsidR="0065551A" w:rsidRPr="005225A4" w:rsidRDefault="00AB367B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19,94</w:t>
            </w:r>
          </w:p>
        </w:tc>
      </w:tr>
      <w:tr w:rsidR="0065551A" w:rsidRPr="005225A4" w14:paraId="27165F85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275" w14:textId="77777777" w:rsidR="0065551A" w:rsidRPr="005225A4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EC6" w14:textId="2A1217FE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DE7" w14:textId="132F4185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6F2" w14:textId="16F1416B" w:rsidR="0065551A" w:rsidRPr="005225A4" w:rsidRDefault="00AB367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517" w14:textId="6C7794F4" w:rsidR="0065551A" w:rsidRPr="005225A4" w:rsidRDefault="00BD6999" w:rsidP="00AB367B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</w:t>
            </w:r>
            <w:r w:rsidR="00AB367B" w:rsidRPr="0052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</w:tbl>
    <w:p w14:paraId="205B34D4" w14:textId="77777777" w:rsidR="00451CE8" w:rsidRPr="005225A4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660675BD" w14:textId="22856478" w:rsidR="00CF121A" w:rsidRPr="005225A4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25A4">
        <w:rPr>
          <w:rFonts w:ascii="Times New Roman" w:hAnsi="Times New Roman" w:cs="Times New Roman"/>
          <w:sz w:val="28"/>
          <w:szCs w:val="28"/>
        </w:rPr>
        <w:t>Наибольшее</w:t>
      </w:r>
      <w:r w:rsidR="00AB367B" w:rsidRPr="005225A4">
        <w:rPr>
          <w:rFonts w:ascii="Times New Roman" w:hAnsi="Times New Roman" w:cs="Times New Roman"/>
          <w:sz w:val="28"/>
          <w:szCs w:val="28"/>
        </w:rPr>
        <w:t xml:space="preserve"> количество объектов контроля за 9 месяцев 2</w:t>
      </w:r>
      <w:r w:rsidR="006A1E64" w:rsidRPr="005225A4">
        <w:rPr>
          <w:rFonts w:ascii="Times New Roman" w:hAnsi="Times New Roman" w:cs="Times New Roman"/>
          <w:sz w:val="28"/>
          <w:szCs w:val="28"/>
        </w:rPr>
        <w:t>020</w:t>
      </w:r>
      <w:r w:rsidRPr="005225A4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5225A4">
        <w:rPr>
          <w:rFonts w:ascii="Times New Roman" w:hAnsi="Times New Roman" w:cs="Times New Roman"/>
          <w:sz w:val="28"/>
          <w:szCs w:val="28"/>
        </w:rPr>
        <w:t>а</w:t>
      </w:r>
      <w:r w:rsidR="002C1727" w:rsidRPr="005225A4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5225A4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5225A4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5225A4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5225A4">
        <w:rPr>
          <w:rFonts w:ascii="Times New Roman" w:hAnsi="Times New Roman" w:cs="Times New Roman"/>
          <w:sz w:val="28"/>
          <w:szCs w:val="28"/>
        </w:rPr>
        <w:t>ах</w:t>
      </w:r>
      <w:r w:rsidRPr="005225A4">
        <w:rPr>
          <w:rFonts w:ascii="Times New Roman" w:hAnsi="Times New Roman" w:cs="Times New Roman"/>
          <w:sz w:val="28"/>
          <w:szCs w:val="28"/>
        </w:rPr>
        <w:t xml:space="preserve"> </w:t>
      </w:r>
      <w:r w:rsidR="00BD6999" w:rsidRPr="005225A4">
        <w:rPr>
          <w:rFonts w:ascii="Times New Roman" w:hAnsi="Times New Roman" w:cs="Times New Roman"/>
          <w:sz w:val="28"/>
          <w:szCs w:val="28"/>
        </w:rPr>
        <w:t>–</w:t>
      </w:r>
      <w:r w:rsidRPr="005225A4">
        <w:rPr>
          <w:rFonts w:ascii="Times New Roman" w:hAnsi="Times New Roman" w:cs="Times New Roman"/>
          <w:sz w:val="28"/>
          <w:szCs w:val="28"/>
        </w:rPr>
        <w:t xml:space="preserve"> </w:t>
      </w:r>
      <w:r w:rsidR="00AB367B" w:rsidRPr="005225A4">
        <w:rPr>
          <w:rFonts w:ascii="Times New Roman" w:hAnsi="Times New Roman" w:cs="Times New Roman"/>
          <w:sz w:val="28"/>
          <w:szCs w:val="28"/>
        </w:rPr>
        <w:t>15959</w:t>
      </w:r>
      <w:r w:rsidR="00BD6999" w:rsidRPr="005225A4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5225A4">
        <w:rPr>
          <w:rFonts w:ascii="Times New Roman" w:hAnsi="Times New Roman" w:cs="Times New Roman"/>
          <w:sz w:val="28"/>
          <w:szCs w:val="28"/>
        </w:rPr>
        <w:t>документ</w:t>
      </w:r>
      <w:r w:rsidR="00AB367B" w:rsidRPr="005225A4">
        <w:rPr>
          <w:rFonts w:ascii="Times New Roman" w:hAnsi="Times New Roman" w:cs="Times New Roman"/>
          <w:sz w:val="28"/>
          <w:szCs w:val="28"/>
        </w:rPr>
        <w:t>ов</w:t>
      </w:r>
      <w:r w:rsidRPr="005225A4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5225A4">
        <w:rPr>
          <w:rFonts w:ascii="Times New Roman" w:hAnsi="Times New Roman" w:cs="Times New Roman"/>
          <w:sz w:val="28"/>
          <w:szCs w:val="28"/>
        </w:rPr>
        <w:t>ляет</w:t>
      </w:r>
      <w:r w:rsidRPr="005225A4">
        <w:rPr>
          <w:rFonts w:ascii="Times New Roman" w:hAnsi="Times New Roman" w:cs="Times New Roman"/>
          <w:sz w:val="28"/>
          <w:szCs w:val="28"/>
        </w:rPr>
        <w:t xml:space="preserve"> </w:t>
      </w:r>
      <w:r w:rsidR="00AB367B" w:rsidRPr="005225A4">
        <w:rPr>
          <w:rFonts w:ascii="Times New Roman" w:hAnsi="Times New Roman" w:cs="Times New Roman"/>
          <w:sz w:val="28"/>
          <w:szCs w:val="28"/>
        </w:rPr>
        <w:t>52,27</w:t>
      </w:r>
      <w:r w:rsidRPr="005225A4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5225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FD3DD" w14:textId="60C74A8E" w:rsidR="004142DF" w:rsidRPr="0061346B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25A4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3F424D" w:rsidRPr="005225A4">
        <w:rPr>
          <w:rFonts w:ascii="Times New Roman" w:hAnsi="Times New Roman" w:cs="Times New Roman"/>
          <w:sz w:val="28"/>
          <w:szCs w:val="28"/>
        </w:rPr>
        <w:t>12,</w:t>
      </w:r>
      <w:r w:rsidR="00AB367B" w:rsidRPr="005225A4">
        <w:rPr>
          <w:rFonts w:ascii="Times New Roman" w:hAnsi="Times New Roman" w:cs="Times New Roman"/>
          <w:sz w:val="28"/>
          <w:szCs w:val="28"/>
        </w:rPr>
        <w:t>79</w:t>
      </w:r>
      <w:r w:rsidRPr="005225A4">
        <w:rPr>
          <w:rFonts w:ascii="Times New Roman" w:hAnsi="Times New Roman" w:cs="Times New Roman"/>
          <w:sz w:val="28"/>
          <w:szCs w:val="28"/>
        </w:rPr>
        <w:t xml:space="preserve">% от общего количества всех документов, поступивших на контроль. Из </w:t>
      </w:r>
      <w:r w:rsidR="002B1025" w:rsidRPr="005225A4">
        <w:rPr>
          <w:rFonts w:ascii="Times New Roman" w:hAnsi="Times New Roman" w:cs="Times New Roman"/>
          <w:sz w:val="28"/>
          <w:szCs w:val="28"/>
        </w:rPr>
        <w:t>всех документов, не прошедших контроль,</w:t>
      </w:r>
      <w:r w:rsidRPr="005225A4">
        <w:rPr>
          <w:rFonts w:ascii="Times New Roman" w:hAnsi="Times New Roman" w:cs="Times New Roman"/>
          <w:sz w:val="28"/>
          <w:szCs w:val="28"/>
        </w:rPr>
        <w:t xml:space="preserve"> наиболее часто возвращаются на доработку </w:t>
      </w:r>
      <w:r w:rsidR="003F424D" w:rsidRPr="005225A4">
        <w:rPr>
          <w:rFonts w:ascii="Times New Roman" w:hAnsi="Times New Roman" w:cs="Times New Roman"/>
          <w:sz w:val="28"/>
          <w:szCs w:val="28"/>
        </w:rPr>
        <w:t>информация о контрактах</w:t>
      </w:r>
      <w:r w:rsidR="00BD6999" w:rsidRPr="005225A4">
        <w:rPr>
          <w:rFonts w:ascii="Times New Roman" w:hAnsi="Times New Roman" w:cs="Times New Roman"/>
          <w:sz w:val="28"/>
          <w:szCs w:val="28"/>
        </w:rPr>
        <w:t xml:space="preserve"> (</w:t>
      </w:r>
      <w:r w:rsidR="002B1025" w:rsidRPr="005225A4">
        <w:rPr>
          <w:rFonts w:ascii="Times New Roman" w:hAnsi="Times New Roman" w:cs="Times New Roman"/>
          <w:sz w:val="28"/>
          <w:szCs w:val="28"/>
        </w:rPr>
        <w:t>8</w:t>
      </w:r>
      <w:r w:rsidR="00AB367B" w:rsidRPr="005225A4">
        <w:rPr>
          <w:rFonts w:ascii="Times New Roman" w:hAnsi="Times New Roman" w:cs="Times New Roman"/>
          <w:sz w:val="28"/>
          <w:szCs w:val="28"/>
        </w:rPr>
        <w:t>1,51</w:t>
      </w:r>
      <w:r w:rsidR="00BD6999" w:rsidRPr="005225A4">
        <w:rPr>
          <w:rFonts w:ascii="Times New Roman" w:hAnsi="Times New Roman" w:cs="Times New Roman"/>
          <w:sz w:val="28"/>
          <w:szCs w:val="28"/>
        </w:rPr>
        <w:t>%)</w:t>
      </w:r>
      <w:r w:rsidR="003F424D" w:rsidRPr="005225A4">
        <w:rPr>
          <w:rFonts w:ascii="Times New Roman" w:hAnsi="Times New Roman" w:cs="Times New Roman"/>
          <w:sz w:val="28"/>
          <w:szCs w:val="28"/>
        </w:rPr>
        <w:t>.</w:t>
      </w:r>
      <w:r w:rsidR="003F424D" w:rsidRPr="00613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F96F5" w14:textId="77777777" w:rsidR="000167A8" w:rsidRPr="0061346B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DF0E65" w14:textId="1C8F13F2" w:rsidR="004127F1" w:rsidRPr="0061346B" w:rsidRDefault="00E32DAC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4257004"/>
      <w:r w:rsidRPr="0061346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127F1" w:rsidRPr="0061346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0B16" w:rsidRPr="0061346B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11"/>
    </w:p>
    <w:p w14:paraId="533806EA" w14:textId="77777777" w:rsidR="000167A8" w:rsidRPr="0061346B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276E3120" w14:textId="77777777" w:rsidR="004127F1" w:rsidRPr="0061346B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61346B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61346B">
        <w:rPr>
          <w:rFonts w:eastAsia="Times New Roman"/>
          <w:b w:val="0"/>
          <w:bCs w:val="0"/>
          <w:lang w:eastAsia="ru-RU"/>
        </w:rPr>
        <w:t xml:space="preserve"> </w:t>
      </w:r>
      <w:r w:rsidRPr="0061346B">
        <w:rPr>
          <w:rFonts w:eastAsia="Times New Roman"/>
          <w:b w:val="0"/>
          <w:bCs w:val="0"/>
          <w:lang w:eastAsia="ru-RU"/>
        </w:rPr>
        <w:t>44-ФЗ</w:t>
      </w:r>
      <w:r w:rsidR="004411A1" w:rsidRPr="0061346B">
        <w:rPr>
          <w:rFonts w:eastAsia="Times New Roman"/>
          <w:b w:val="0"/>
          <w:bCs w:val="0"/>
          <w:lang w:eastAsia="ru-RU"/>
        </w:rPr>
        <w:t xml:space="preserve"> </w:t>
      </w:r>
      <w:r w:rsidRPr="0061346B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61346B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61346B">
        <w:rPr>
          <w:b w:val="0"/>
          <w:bCs w:val="0"/>
        </w:rPr>
        <w:t>,</w:t>
      </w:r>
      <w:r w:rsidR="002F61F1" w:rsidRPr="0061346B">
        <w:rPr>
          <w:b w:val="0"/>
          <w:bCs w:val="0"/>
        </w:rPr>
        <w:t xml:space="preserve"> </w:t>
      </w:r>
      <w:r w:rsidRPr="0061346B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495F649A" w14:textId="39015A9A" w:rsidR="0058328C" w:rsidRPr="0061346B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61346B">
        <w:rPr>
          <w:rFonts w:eastAsia="Times New Roman"/>
          <w:b w:val="0"/>
          <w:bCs w:val="0"/>
          <w:lang w:eastAsia="ru-RU"/>
        </w:rPr>
        <w:t xml:space="preserve">В течение </w:t>
      </w:r>
      <w:r w:rsidR="00FE5795" w:rsidRPr="0061346B">
        <w:rPr>
          <w:rFonts w:eastAsia="Times New Roman"/>
          <w:b w:val="0"/>
          <w:bCs w:val="0"/>
          <w:lang w:eastAsia="ru-RU"/>
        </w:rPr>
        <w:t>9</w:t>
      </w:r>
      <w:r w:rsidR="004830C5" w:rsidRPr="0061346B">
        <w:rPr>
          <w:rFonts w:eastAsia="Times New Roman"/>
          <w:b w:val="0"/>
          <w:bCs w:val="0"/>
          <w:lang w:eastAsia="ru-RU"/>
        </w:rPr>
        <w:t xml:space="preserve"> </w:t>
      </w:r>
      <w:r w:rsidR="00EF4E83" w:rsidRPr="0061346B">
        <w:rPr>
          <w:rFonts w:eastAsia="Times New Roman"/>
          <w:b w:val="0"/>
          <w:bCs w:val="0"/>
          <w:lang w:eastAsia="ru-RU"/>
        </w:rPr>
        <w:t>месяцев</w:t>
      </w:r>
      <w:r w:rsidR="004830C5" w:rsidRPr="0061346B">
        <w:rPr>
          <w:rFonts w:eastAsia="Times New Roman"/>
          <w:b w:val="0"/>
          <w:bCs w:val="0"/>
          <w:lang w:eastAsia="ru-RU"/>
        </w:rPr>
        <w:t xml:space="preserve"> </w:t>
      </w:r>
      <w:r w:rsidR="0058328C" w:rsidRPr="0061346B">
        <w:rPr>
          <w:rFonts w:eastAsia="Times New Roman"/>
          <w:b w:val="0"/>
          <w:bCs w:val="0"/>
          <w:lang w:eastAsia="ru-RU"/>
        </w:rPr>
        <w:t>20</w:t>
      </w:r>
      <w:r w:rsidR="00D843BF" w:rsidRPr="0061346B">
        <w:rPr>
          <w:rFonts w:eastAsia="Times New Roman"/>
          <w:b w:val="0"/>
          <w:bCs w:val="0"/>
          <w:lang w:eastAsia="ru-RU"/>
        </w:rPr>
        <w:t>20</w:t>
      </w:r>
      <w:r w:rsidR="0058328C" w:rsidRPr="0061346B">
        <w:rPr>
          <w:rFonts w:eastAsia="Times New Roman"/>
          <w:b w:val="0"/>
          <w:bCs w:val="0"/>
          <w:lang w:eastAsia="ru-RU"/>
        </w:rPr>
        <w:t xml:space="preserve"> год</w:t>
      </w:r>
      <w:r w:rsidRPr="0061346B">
        <w:rPr>
          <w:rFonts w:eastAsia="Times New Roman"/>
          <w:b w:val="0"/>
          <w:bCs w:val="0"/>
          <w:lang w:eastAsia="ru-RU"/>
        </w:rPr>
        <w:t>а</w:t>
      </w:r>
      <w:r w:rsidR="0058328C" w:rsidRPr="0061346B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61346B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61346B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61346B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2E0A28" w:rsidRPr="0061346B">
        <w:rPr>
          <w:rFonts w:eastAsia="Times New Roman"/>
          <w:b w:val="0"/>
          <w:bCs w:val="0"/>
          <w:lang w:eastAsia="ru-RU"/>
        </w:rPr>
        <w:t xml:space="preserve">и рассмотрено </w:t>
      </w:r>
      <w:r w:rsidR="00FE5795" w:rsidRPr="0061346B">
        <w:rPr>
          <w:rFonts w:eastAsia="Times New Roman"/>
          <w:b w:val="0"/>
          <w:bCs w:val="0"/>
          <w:lang w:eastAsia="ru-RU"/>
        </w:rPr>
        <w:t>21</w:t>
      </w:r>
      <w:r w:rsidR="00AA1126" w:rsidRPr="0061346B">
        <w:rPr>
          <w:rFonts w:eastAsia="Times New Roman"/>
          <w:b w:val="0"/>
          <w:bCs w:val="0"/>
          <w:lang w:eastAsia="ru-RU"/>
        </w:rPr>
        <w:t>3</w:t>
      </w:r>
      <w:r w:rsidR="00CD1BCB" w:rsidRPr="0061346B">
        <w:rPr>
          <w:rFonts w:eastAsia="Times New Roman"/>
          <w:b w:val="0"/>
          <w:bCs w:val="0"/>
          <w:lang w:eastAsia="ru-RU"/>
        </w:rPr>
        <w:t xml:space="preserve"> жалоб</w:t>
      </w:r>
      <w:r w:rsidR="009C6942" w:rsidRPr="0061346B">
        <w:rPr>
          <w:rFonts w:eastAsia="Times New Roman"/>
          <w:b w:val="0"/>
          <w:bCs w:val="0"/>
          <w:lang w:eastAsia="ru-RU"/>
        </w:rPr>
        <w:t xml:space="preserve"> (</w:t>
      </w:r>
      <w:r w:rsidR="00AA1126" w:rsidRPr="0061346B">
        <w:rPr>
          <w:rFonts w:eastAsia="Times New Roman"/>
          <w:b w:val="0"/>
          <w:bCs w:val="0"/>
          <w:lang w:eastAsia="ru-RU"/>
        </w:rPr>
        <w:t xml:space="preserve">без учета </w:t>
      </w:r>
      <w:r w:rsidR="00FE5795" w:rsidRPr="0061346B">
        <w:rPr>
          <w:rFonts w:eastAsia="Times New Roman"/>
          <w:b w:val="0"/>
          <w:bCs w:val="0"/>
          <w:lang w:eastAsia="ru-RU"/>
        </w:rPr>
        <w:t>3</w:t>
      </w:r>
      <w:r w:rsidR="00D843BF" w:rsidRPr="0061346B">
        <w:rPr>
          <w:rFonts w:eastAsia="Times New Roman"/>
          <w:b w:val="0"/>
          <w:bCs w:val="0"/>
          <w:lang w:eastAsia="ru-RU"/>
        </w:rPr>
        <w:t xml:space="preserve"> жалоб</w:t>
      </w:r>
      <w:r w:rsidR="00AA1126" w:rsidRPr="0061346B">
        <w:rPr>
          <w:rFonts w:eastAsia="Times New Roman"/>
          <w:b w:val="0"/>
          <w:bCs w:val="0"/>
          <w:lang w:eastAsia="ru-RU"/>
        </w:rPr>
        <w:t xml:space="preserve">, находящихся </w:t>
      </w:r>
      <w:r w:rsidR="009C6942" w:rsidRPr="0061346B">
        <w:rPr>
          <w:rFonts w:eastAsia="Times New Roman"/>
          <w:b w:val="0"/>
          <w:bCs w:val="0"/>
          <w:lang w:eastAsia="ru-RU"/>
        </w:rPr>
        <w:t>на рассмотрении)</w:t>
      </w:r>
      <w:r w:rsidR="00F23987" w:rsidRPr="0061346B">
        <w:rPr>
          <w:b w:val="0"/>
          <w:bCs w:val="0"/>
        </w:rPr>
        <w:t xml:space="preserve"> </w:t>
      </w:r>
      <w:r w:rsidR="0058328C" w:rsidRPr="0061346B">
        <w:rPr>
          <w:b w:val="0"/>
          <w:bCs w:val="0"/>
        </w:rPr>
        <w:t>в отношении закупок, проводимых</w:t>
      </w:r>
      <w:r w:rsidR="00CD1BCB" w:rsidRPr="0061346B">
        <w:rPr>
          <w:b w:val="0"/>
          <w:bCs w:val="0"/>
        </w:rPr>
        <w:t xml:space="preserve"> </w:t>
      </w:r>
      <w:r w:rsidR="0058328C" w:rsidRPr="0061346B">
        <w:rPr>
          <w:b w:val="0"/>
          <w:bCs w:val="0"/>
        </w:rPr>
        <w:t>ГКУ «</w:t>
      </w:r>
      <w:r w:rsidR="005F6B30" w:rsidRPr="0061346B">
        <w:rPr>
          <w:b w:val="0"/>
          <w:bCs w:val="0"/>
        </w:rPr>
        <w:t>ЗабГосЗакуп</w:t>
      </w:r>
      <w:r w:rsidR="0058328C" w:rsidRPr="0061346B">
        <w:rPr>
          <w:b w:val="0"/>
          <w:bCs w:val="0"/>
        </w:rPr>
        <w:t>»</w:t>
      </w:r>
      <w:r w:rsidR="00830F9A" w:rsidRPr="0061346B">
        <w:rPr>
          <w:b w:val="0"/>
          <w:bCs w:val="0"/>
        </w:rPr>
        <w:t xml:space="preserve">. Доля поданных жалоб от общего количества закупок </w:t>
      </w:r>
      <w:r w:rsidR="00252808">
        <w:rPr>
          <w:b w:val="0"/>
          <w:bCs w:val="0"/>
        </w:rPr>
        <w:t>-</w:t>
      </w:r>
      <w:r w:rsidR="00830F9A" w:rsidRPr="0061346B">
        <w:rPr>
          <w:b w:val="0"/>
          <w:bCs w:val="0"/>
        </w:rPr>
        <w:t xml:space="preserve"> </w:t>
      </w:r>
      <w:r w:rsidR="00AA1126" w:rsidRPr="0061346B">
        <w:rPr>
          <w:b w:val="0"/>
          <w:bCs w:val="0"/>
        </w:rPr>
        <w:t>2,</w:t>
      </w:r>
      <w:r w:rsidR="00252808">
        <w:rPr>
          <w:b w:val="0"/>
          <w:bCs w:val="0"/>
        </w:rPr>
        <w:t>25</w:t>
      </w:r>
      <w:r w:rsidR="0058328C" w:rsidRPr="0061346B">
        <w:rPr>
          <w:b w:val="0"/>
          <w:bCs w:val="0"/>
        </w:rPr>
        <w:t>%</w:t>
      </w:r>
      <w:r w:rsidR="00830F9A" w:rsidRPr="0061346B">
        <w:rPr>
          <w:b w:val="0"/>
          <w:bCs w:val="0"/>
        </w:rPr>
        <w:t>, из них</w:t>
      </w:r>
      <w:r w:rsidR="0058328C" w:rsidRPr="0061346B">
        <w:rPr>
          <w:b w:val="0"/>
          <w:bCs w:val="0"/>
        </w:rPr>
        <w:t>:</w:t>
      </w:r>
    </w:p>
    <w:p w14:paraId="6BA348D3" w14:textId="02608B88" w:rsidR="0058328C" w:rsidRPr="0061346B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61346B">
        <w:rPr>
          <w:b w:val="0"/>
          <w:bCs w:val="0"/>
        </w:rPr>
        <w:t xml:space="preserve">по </w:t>
      </w:r>
      <w:r w:rsidR="00AA1126" w:rsidRPr="0061346B">
        <w:rPr>
          <w:b w:val="0"/>
          <w:bCs w:val="0"/>
        </w:rPr>
        <w:t>172</w:t>
      </w:r>
      <w:r w:rsidRPr="0061346B">
        <w:rPr>
          <w:b w:val="0"/>
          <w:bCs w:val="0"/>
        </w:rPr>
        <w:t xml:space="preserve"> жалоб</w:t>
      </w:r>
      <w:r w:rsidR="00AA2A42" w:rsidRPr="0061346B">
        <w:rPr>
          <w:b w:val="0"/>
          <w:bCs w:val="0"/>
        </w:rPr>
        <w:t>ам</w:t>
      </w:r>
      <w:r w:rsidRPr="0061346B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61346B">
        <w:rPr>
          <w:b w:val="0"/>
          <w:bCs w:val="0"/>
        </w:rPr>
        <w:t xml:space="preserve"> </w:t>
      </w:r>
      <w:r w:rsidRPr="0061346B">
        <w:rPr>
          <w:b w:val="0"/>
          <w:bCs w:val="0"/>
        </w:rPr>
        <w:t>(</w:t>
      </w:r>
      <w:r w:rsidR="00AA1126" w:rsidRPr="0061346B">
        <w:rPr>
          <w:b w:val="0"/>
          <w:bCs w:val="0"/>
        </w:rPr>
        <w:t>80,76</w:t>
      </w:r>
      <w:r w:rsidRPr="0061346B">
        <w:rPr>
          <w:b w:val="0"/>
          <w:bCs w:val="0"/>
        </w:rPr>
        <w:t xml:space="preserve">% от количества </w:t>
      </w:r>
      <w:r w:rsidR="00AA1126" w:rsidRPr="0061346B">
        <w:rPr>
          <w:b w:val="0"/>
          <w:bCs w:val="0"/>
        </w:rPr>
        <w:t xml:space="preserve">рассмотренных </w:t>
      </w:r>
      <w:r w:rsidRPr="0061346B">
        <w:rPr>
          <w:b w:val="0"/>
          <w:bCs w:val="0"/>
        </w:rPr>
        <w:t>жалоб</w:t>
      </w:r>
      <w:r w:rsidR="00ED6A07">
        <w:rPr>
          <w:b w:val="0"/>
          <w:bCs w:val="0"/>
        </w:rPr>
        <w:t>)</w:t>
      </w:r>
      <w:r w:rsidRPr="0061346B">
        <w:rPr>
          <w:b w:val="0"/>
          <w:bCs w:val="0"/>
        </w:rPr>
        <w:t>;</w:t>
      </w:r>
    </w:p>
    <w:p w14:paraId="313386BE" w14:textId="67D01EF9" w:rsidR="00F8311E" w:rsidRPr="0061346B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 w:rsidRPr="0061346B">
        <w:rPr>
          <w:b w:val="0"/>
          <w:bCs w:val="0"/>
        </w:rPr>
        <w:t>по</w:t>
      </w:r>
      <w:r w:rsidR="00A64DAD" w:rsidRPr="0061346B">
        <w:rPr>
          <w:b w:val="0"/>
          <w:bCs w:val="0"/>
        </w:rPr>
        <w:t xml:space="preserve"> </w:t>
      </w:r>
      <w:r w:rsidR="00EF4E83" w:rsidRPr="0061346B">
        <w:rPr>
          <w:b w:val="0"/>
          <w:bCs w:val="0"/>
        </w:rPr>
        <w:t>13</w:t>
      </w:r>
      <w:r w:rsidRPr="0061346B">
        <w:rPr>
          <w:b w:val="0"/>
          <w:bCs w:val="0"/>
        </w:rPr>
        <w:t xml:space="preserve"> жалобам принято решение о признании жалоб обоснованными (</w:t>
      </w:r>
      <w:r w:rsidR="001D33A6" w:rsidRPr="0061346B">
        <w:rPr>
          <w:b w:val="0"/>
          <w:bCs w:val="0"/>
        </w:rPr>
        <w:t>6,</w:t>
      </w:r>
      <w:r w:rsidR="00AA1126" w:rsidRPr="0061346B">
        <w:rPr>
          <w:b w:val="0"/>
          <w:bCs w:val="0"/>
        </w:rPr>
        <w:t>10%</w:t>
      </w:r>
      <w:r w:rsidRPr="0061346B">
        <w:rPr>
          <w:b w:val="0"/>
          <w:bCs w:val="0"/>
        </w:rPr>
        <w:t>);</w:t>
      </w:r>
    </w:p>
    <w:p w14:paraId="722DC188" w14:textId="20C6FFDB" w:rsidR="00785653" w:rsidRPr="0061346B" w:rsidRDefault="00785653" w:rsidP="00785653">
      <w:pPr>
        <w:pStyle w:val="ConsPlusNormal"/>
        <w:ind w:firstLine="540"/>
        <w:jc w:val="both"/>
        <w:rPr>
          <w:b w:val="0"/>
          <w:bCs w:val="0"/>
        </w:rPr>
      </w:pPr>
      <w:r w:rsidRPr="0061346B">
        <w:rPr>
          <w:b w:val="0"/>
          <w:bCs w:val="0"/>
        </w:rPr>
        <w:t xml:space="preserve">по </w:t>
      </w:r>
      <w:r w:rsidR="00EF4E83" w:rsidRPr="0061346B">
        <w:rPr>
          <w:b w:val="0"/>
          <w:bCs w:val="0"/>
        </w:rPr>
        <w:t>13</w:t>
      </w:r>
      <w:r w:rsidRPr="0061346B">
        <w:rPr>
          <w:b w:val="0"/>
          <w:bCs w:val="0"/>
        </w:rPr>
        <w:t xml:space="preserve"> жалобам принято решение о признании жалоб частично обоснованными (</w:t>
      </w:r>
      <w:r w:rsidR="00AA1126" w:rsidRPr="0061346B">
        <w:rPr>
          <w:b w:val="0"/>
          <w:bCs w:val="0"/>
        </w:rPr>
        <w:t>6,10</w:t>
      </w:r>
      <w:r w:rsidRPr="0061346B">
        <w:rPr>
          <w:b w:val="0"/>
          <w:bCs w:val="0"/>
        </w:rPr>
        <w:t>%</w:t>
      </w:r>
      <w:r w:rsidR="00B77733" w:rsidRPr="0061346B">
        <w:rPr>
          <w:b w:val="0"/>
          <w:bCs w:val="0"/>
        </w:rPr>
        <w:t>)</w:t>
      </w:r>
      <w:r w:rsidR="002E0A28" w:rsidRPr="0061346B">
        <w:rPr>
          <w:b w:val="0"/>
          <w:bCs w:val="0"/>
        </w:rPr>
        <w:t>;</w:t>
      </w:r>
    </w:p>
    <w:p w14:paraId="60667A69" w14:textId="2EFFC729" w:rsidR="00830F9A" w:rsidRPr="0061346B" w:rsidRDefault="00EF4E83" w:rsidP="00785653">
      <w:pPr>
        <w:pStyle w:val="ConsPlusNormal"/>
        <w:ind w:firstLine="540"/>
        <w:jc w:val="both"/>
        <w:rPr>
          <w:b w:val="0"/>
          <w:bCs w:val="0"/>
        </w:rPr>
      </w:pPr>
      <w:r w:rsidRPr="0061346B">
        <w:rPr>
          <w:b w:val="0"/>
          <w:bCs w:val="0"/>
        </w:rPr>
        <w:t>15</w:t>
      </w:r>
      <w:r w:rsidR="00B969D1" w:rsidRPr="0061346B">
        <w:rPr>
          <w:b w:val="0"/>
          <w:bCs w:val="0"/>
        </w:rPr>
        <w:t xml:space="preserve"> </w:t>
      </w:r>
      <w:r w:rsidR="00830F9A" w:rsidRPr="0061346B">
        <w:rPr>
          <w:b w:val="0"/>
          <w:bCs w:val="0"/>
        </w:rPr>
        <w:t>жалоб</w:t>
      </w:r>
      <w:r w:rsidR="002E0A28" w:rsidRPr="0061346B">
        <w:rPr>
          <w:b w:val="0"/>
          <w:bCs w:val="0"/>
        </w:rPr>
        <w:t xml:space="preserve"> был</w:t>
      </w:r>
      <w:r w:rsidR="00F8311E" w:rsidRPr="0061346B">
        <w:rPr>
          <w:b w:val="0"/>
          <w:bCs w:val="0"/>
        </w:rPr>
        <w:t>и</w:t>
      </w:r>
      <w:r w:rsidR="00830F9A" w:rsidRPr="0061346B">
        <w:rPr>
          <w:b w:val="0"/>
          <w:bCs w:val="0"/>
        </w:rPr>
        <w:t xml:space="preserve"> отозван</w:t>
      </w:r>
      <w:r w:rsidR="00F8311E" w:rsidRPr="0061346B">
        <w:rPr>
          <w:b w:val="0"/>
          <w:bCs w:val="0"/>
        </w:rPr>
        <w:t>ы</w:t>
      </w:r>
      <w:r w:rsidR="00830F9A" w:rsidRPr="0061346B">
        <w:rPr>
          <w:b w:val="0"/>
          <w:bCs w:val="0"/>
        </w:rPr>
        <w:t xml:space="preserve"> заявителем</w:t>
      </w:r>
      <w:r w:rsidR="00B01E2E" w:rsidRPr="0061346B">
        <w:rPr>
          <w:b w:val="0"/>
          <w:bCs w:val="0"/>
        </w:rPr>
        <w:t xml:space="preserve"> (</w:t>
      </w:r>
      <w:r w:rsidR="00AA1126" w:rsidRPr="0061346B">
        <w:rPr>
          <w:b w:val="0"/>
          <w:bCs w:val="0"/>
        </w:rPr>
        <w:t>7,04</w:t>
      </w:r>
      <w:r w:rsidR="00B01E2E" w:rsidRPr="0061346B">
        <w:rPr>
          <w:b w:val="0"/>
          <w:bCs w:val="0"/>
        </w:rPr>
        <w:t>%)</w:t>
      </w:r>
      <w:r w:rsidR="00830F9A" w:rsidRPr="0061346B">
        <w:rPr>
          <w:b w:val="0"/>
          <w:bCs w:val="0"/>
        </w:rPr>
        <w:t>.</w:t>
      </w:r>
    </w:p>
    <w:p w14:paraId="5672FFA9" w14:textId="77777777" w:rsidR="00FC1891" w:rsidRPr="0061346B" w:rsidRDefault="00FC1891" w:rsidP="00776803">
      <w:pPr>
        <w:pStyle w:val="ConsPlusNormal"/>
        <w:ind w:firstLine="540"/>
        <w:jc w:val="both"/>
        <w:rPr>
          <w:b w:val="0"/>
          <w:bCs w:val="0"/>
        </w:rPr>
      </w:pPr>
      <w:r w:rsidRPr="0061346B">
        <w:rPr>
          <w:b w:val="0"/>
          <w:bCs w:val="0"/>
        </w:rPr>
        <w:t>Жалобы участников закупок преимущественно связаны с несогласием отклонения заявок и отказом в допуске к участию в аукционах.</w:t>
      </w:r>
    </w:p>
    <w:p w14:paraId="14C6D75B" w14:textId="77777777" w:rsidR="0058328C" w:rsidRPr="0061346B" w:rsidRDefault="0058328C" w:rsidP="0058328C">
      <w:pPr>
        <w:pStyle w:val="ConsPlusNormal"/>
        <w:ind w:firstLine="540"/>
        <w:jc w:val="both"/>
        <w:rPr>
          <w:b w:val="0"/>
          <w:bCs w:val="0"/>
        </w:rPr>
      </w:pPr>
      <w:r w:rsidRPr="0061346B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</w:p>
    <w:p w14:paraId="2B40732F" w14:textId="77777777" w:rsidR="0058328C" w:rsidRPr="0061346B" w:rsidRDefault="0058328C" w:rsidP="0058328C">
      <w:pPr>
        <w:pStyle w:val="ConsPlusNormal"/>
        <w:ind w:firstLine="540"/>
        <w:jc w:val="both"/>
        <w:rPr>
          <w:b w:val="0"/>
          <w:bCs w:val="0"/>
        </w:rPr>
      </w:pPr>
    </w:p>
    <w:p w14:paraId="628FA398" w14:textId="77777777" w:rsidR="0058328C" w:rsidRPr="0061346B" w:rsidRDefault="0058328C" w:rsidP="0058328C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61346B">
        <w:rPr>
          <w:rFonts w:eastAsia="Times New Roman"/>
          <w:b w:val="0"/>
          <w:bCs w:val="0"/>
          <w:noProof/>
          <w:lang w:eastAsia="ru-RU"/>
        </w:rPr>
        <w:drawing>
          <wp:inline distT="0" distB="0" distL="0" distR="0" wp14:anchorId="592840D0" wp14:editId="63DEF257">
            <wp:extent cx="4785360" cy="33223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E0DECB" w14:textId="77777777" w:rsidR="00745401" w:rsidRPr="0061346B" w:rsidRDefault="00745401" w:rsidP="00F97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9A0C11" w14:textId="2F1E70F9" w:rsidR="009A6BC9" w:rsidRPr="0061346B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61346B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32CDD725" w14:textId="1C6A2CDE" w:rsidR="009A6BC9" w:rsidRPr="0061346B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hAnsi="Times New Roman"/>
          <w:sz w:val="28"/>
          <w:szCs w:val="28"/>
        </w:rPr>
        <w:t xml:space="preserve">заказчика </w:t>
      </w:r>
      <w:r w:rsidR="00823ABB" w:rsidRPr="0061346B">
        <w:rPr>
          <w:rFonts w:ascii="Times New Roman" w:hAnsi="Times New Roman"/>
          <w:sz w:val="28"/>
          <w:szCs w:val="28"/>
        </w:rPr>
        <w:t>-</w:t>
      </w:r>
      <w:r w:rsidRPr="0061346B">
        <w:rPr>
          <w:rFonts w:ascii="Times New Roman" w:hAnsi="Times New Roman"/>
          <w:sz w:val="28"/>
          <w:szCs w:val="28"/>
        </w:rPr>
        <w:t xml:space="preserve"> </w:t>
      </w:r>
      <w:r w:rsidR="006C05D7" w:rsidRPr="0061346B">
        <w:rPr>
          <w:rFonts w:ascii="Times New Roman" w:hAnsi="Times New Roman"/>
          <w:sz w:val="28"/>
          <w:szCs w:val="28"/>
        </w:rPr>
        <w:t>6</w:t>
      </w:r>
      <w:r w:rsidRPr="0061346B">
        <w:rPr>
          <w:rFonts w:ascii="Times New Roman" w:hAnsi="Times New Roman"/>
          <w:sz w:val="28"/>
          <w:szCs w:val="28"/>
        </w:rPr>
        <w:t xml:space="preserve"> жалоб;</w:t>
      </w:r>
    </w:p>
    <w:p w14:paraId="2A1C435C" w14:textId="3BA5E3FB" w:rsidR="009C6942" w:rsidRPr="0061346B" w:rsidRDefault="009C6942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hAnsi="Times New Roman"/>
          <w:sz w:val="28"/>
          <w:szCs w:val="28"/>
        </w:rPr>
        <w:t>аукционной комиссии - 4 жалобы;</w:t>
      </w:r>
    </w:p>
    <w:p w14:paraId="6627DAC4" w14:textId="79BE32F7" w:rsidR="009C6942" w:rsidRPr="0061346B" w:rsidRDefault="009C6942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hAnsi="Times New Roman"/>
          <w:sz w:val="28"/>
          <w:szCs w:val="28"/>
        </w:rPr>
        <w:t>заказчик и члены аукционной комиссии – 1;</w:t>
      </w:r>
    </w:p>
    <w:p w14:paraId="702B7B2E" w14:textId="6F6B6BF7" w:rsidR="009A6BC9" w:rsidRPr="0061346B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/>
          <w:sz w:val="28"/>
          <w:szCs w:val="28"/>
        </w:rPr>
        <w:t xml:space="preserve">заказчика и уполномоченного учреждения </w:t>
      </w:r>
      <w:r w:rsidR="00823ABB" w:rsidRPr="0061346B">
        <w:rPr>
          <w:rFonts w:ascii="Times New Roman" w:hAnsi="Times New Roman"/>
          <w:sz w:val="28"/>
          <w:szCs w:val="28"/>
        </w:rPr>
        <w:t>-</w:t>
      </w:r>
      <w:r w:rsidRPr="0061346B">
        <w:rPr>
          <w:rFonts w:ascii="Times New Roman" w:hAnsi="Times New Roman"/>
          <w:sz w:val="28"/>
          <w:szCs w:val="28"/>
        </w:rPr>
        <w:t xml:space="preserve"> </w:t>
      </w:r>
      <w:r w:rsidR="006C05D7" w:rsidRPr="0061346B">
        <w:rPr>
          <w:rFonts w:ascii="Times New Roman" w:hAnsi="Times New Roman"/>
          <w:sz w:val="28"/>
          <w:szCs w:val="28"/>
        </w:rPr>
        <w:t>2</w:t>
      </w:r>
      <w:r w:rsidRPr="0061346B">
        <w:rPr>
          <w:rFonts w:ascii="Times New Roman" w:hAnsi="Times New Roman"/>
          <w:sz w:val="28"/>
          <w:szCs w:val="28"/>
        </w:rPr>
        <w:t xml:space="preserve"> жалоб</w:t>
      </w:r>
      <w:r w:rsidR="006C05D7" w:rsidRPr="0061346B">
        <w:rPr>
          <w:rFonts w:ascii="Times New Roman" w:hAnsi="Times New Roman"/>
          <w:sz w:val="28"/>
          <w:szCs w:val="28"/>
        </w:rPr>
        <w:t>ы</w:t>
      </w:r>
      <w:r w:rsidRPr="0061346B">
        <w:rPr>
          <w:rFonts w:ascii="Times New Roman" w:hAnsi="Times New Roman"/>
          <w:sz w:val="28"/>
          <w:szCs w:val="28"/>
        </w:rPr>
        <w:t xml:space="preserve">. </w:t>
      </w:r>
    </w:p>
    <w:p w14:paraId="4F217EDC" w14:textId="77777777" w:rsidR="009A6BC9" w:rsidRPr="0061346B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1346B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61346B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530C8E2B" w14:textId="049CF999" w:rsidR="009A6BC9" w:rsidRPr="0061346B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hAnsi="Times New Roman"/>
          <w:sz w:val="28"/>
          <w:szCs w:val="28"/>
        </w:rPr>
        <w:t xml:space="preserve">заказчика </w:t>
      </w:r>
      <w:r w:rsidR="00823ABB" w:rsidRPr="0061346B">
        <w:rPr>
          <w:rFonts w:ascii="Times New Roman" w:hAnsi="Times New Roman"/>
          <w:sz w:val="28"/>
          <w:szCs w:val="28"/>
        </w:rPr>
        <w:t>-</w:t>
      </w:r>
      <w:r w:rsidRPr="0061346B">
        <w:rPr>
          <w:rFonts w:ascii="Times New Roman" w:hAnsi="Times New Roman"/>
          <w:sz w:val="28"/>
          <w:szCs w:val="28"/>
        </w:rPr>
        <w:t xml:space="preserve"> </w:t>
      </w:r>
      <w:r w:rsidR="006C05D7" w:rsidRPr="0061346B">
        <w:rPr>
          <w:rFonts w:ascii="Times New Roman" w:hAnsi="Times New Roman"/>
          <w:sz w:val="28"/>
          <w:szCs w:val="28"/>
        </w:rPr>
        <w:t>9</w:t>
      </w:r>
      <w:r w:rsidRPr="0061346B">
        <w:rPr>
          <w:rFonts w:ascii="Times New Roman" w:hAnsi="Times New Roman"/>
          <w:sz w:val="28"/>
          <w:szCs w:val="28"/>
        </w:rPr>
        <w:t xml:space="preserve"> жалоб;</w:t>
      </w:r>
    </w:p>
    <w:p w14:paraId="30AD6934" w14:textId="3E8BC251" w:rsidR="007021BB" w:rsidRPr="0061346B" w:rsidRDefault="007021BB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hAnsi="Times New Roman"/>
          <w:sz w:val="28"/>
          <w:szCs w:val="28"/>
        </w:rPr>
        <w:t xml:space="preserve">аукционной комиссии – </w:t>
      </w:r>
      <w:r w:rsidR="006C05D7" w:rsidRPr="0061346B">
        <w:rPr>
          <w:rFonts w:ascii="Times New Roman" w:hAnsi="Times New Roman"/>
          <w:sz w:val="28"/>
          <w:szCs w:val="28"/>
        </w:rPr>
        <w:t>3</w:t>
      </w:r>
      <w:r w:rsidRPr="0061346B">
        <w:rPr>
          <w:rFonts w:ascii="Times New Roman" w:hAnsi="Times New Roman"/>
          <w:sz w:val="28"/>
          <w:szCs w:val="28"/>
        </w:rPr>
        <w:t xml:space="preserve"> жалоб</w:t>
      </w:r>
      <w:r w:rsidR="006C05D7" w:rsidRPr="0061346B">
        <w:rPr>
          <w:rFonts w:ascii="Times New Roman" w:hAnsi="Times New Roman"/>
          <w:sz w:val="28"/>
          <w:szCs w:val="28"/>
        </w:rPr>
        <w:t>ы</w:t>
      </w:r>
      <w:r w:rsidRPr="0061346B">
        <w:rPr>
          <w:rFonts w:ascii="Times New Roman" w:hAnsi="Times New Roman"/>
          <w:sz w:val="28"/>
          <w:szCs w:val="28"/>
        </w:rPr>
        <w:t>;</w:t>
      </w:r>
    </w:p>
    <w:p w14:paraId="23B6F611" w14:textId="0763E0C4" w:rsidR="009A6BC9" w:rsidRPr="00C82E69" w:rsidRDefault="007021BB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1346B">
        <w:rPr>
          <w:rFonts w:ascii="Times New Roman" w:hAnsi="Times New Roman"/>
          <w:sz w:val="28"/>
          <w:szCs w:val="28"/>
        </w:rPr>
        <w:t xml:space="preserve">заказчика и </w:t>
      </w:r>
      <w:r w:rsidR="009A6BC9" w:rsidRPr="0061346B">
        <w:rPr>
          <w:rFonts w:ascii="Times New Roman" w:hAnsi="Times New Roman"/>
          <w:sz w:val="28"/>
          <w:szCs w:val="28"/>
        </w:rPr>
        <w:t xml:space="preserve">уполномоченного учреждения </w:t>
      </w:r>
      <w:r w:rsidR="00823ABB" w:rsidRPr="0061346B">
        <w:rPr>
          <w:rFonts w:ascii="Times New Roman" w:hAnsi="Times New Roman"/>
          <w:sz w:val="28"/>
          <w:szCs w:val="28"/>
        </w:rPr>
        <w:t>-</w:t>
      </w:r>
      <w:r w:rsidR="009A6BC9" w:rsidRPr="0061346B">
        <w:rPr>
          <w:rFonts w:ascii="Times New Roman" w:hAnsi="Times New Roman"/>
          <w:sz w:val="28"/>
          <w:szCs w:val="28"/>
        </w:rPr>
        <w:t xml:space="preserve"> 1 жалоба.</w:t>
      </w:r>
      <w:r w:rsidR="009A6BC9" w:rsidRPr="00C82E69">
        <w:rPr>
          <w:rFonts w:ascii="Times New Roman" w:hAnsi="Times New Roman"/>
          <w:sz w:val="28"/>
          <w:szCs w:val="28"/>
        </w:rPr>
        <w:t xml:space="preserve"> </w:t>
      </w:r>
    </w:p>
    <w:p w14:paraId="684D6CC7" w14:textId="77777777" w:rsidR="00830F9A" w:rsidRPr="00727791" w:rsidRDefault="00830F9A" w:rsidP="00D471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0F9A" w:rsidRPr="00727791" w:rsidSect="00CF3F0E">
      <w:headerReference w:type="default" r:id="rId12"/>
      <w:foot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8E01" w14:textId="77777777" w:rsidR="00E84756" w:rsidRDefault="00E84756" w:rsidP="001E5A31">
      <w:pPr>
        <w:spacing w:line="240" w:lineRule="auto"/>
      </w:pPr>
      <w:r>
        <w:separator/>
      </w:r>
    </w:p>
  </w:endnote>
  <w:endnote w:type="continuationSeparator" w:id="0">
    <w:p w14:paraId="1A1C1B8B" w14:textId="77777777" w:rsidR="00E84756" w:rsidRDefault="00E84756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8C03" w14:textId="77777777" w:rsidR="00E84756" w:rsidRDefault="00E84756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4F162C26" w14:textId="77777777" w:rsidR="00E84756" w:rsidRPr="00A27C55" w:rsidRDefault="00E84756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70F8" wp14:editId="1DA7A7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5156D3" w14:textId="77777777" w:rsidR="00E84756" w:rsidRDefault="00E84756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87CC2C9" w14:textId="45F1B891" w:rsidR="00E84756" w:rsidRPr="00A27C55" w:rsidRDefault="00E84756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D7FCA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21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170F8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" filled="f" stroked="f" strokeweight=".5pt">
              <v:textbox style="mso-fit-shape-to-text:t">
                <w:txbxContent>
                  <w:p w14:paraId="615156D3" w14:textId="77777777" w:rsidR="00E84756" w:rsidRDefault="00E84756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87CC2C9" w14:textId="45F1B891" w:rsidR="00E84756" w:rsidRPr="00A27C55" w:rsidRDefault="00E84756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4D7FCA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21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3E2BE30" wp14:editId="6CA718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10BDA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266E4" w14:textId="77777777" w:rsidR="00E84756" w:rsidRDefault="00E84756" w:rsidP="001E5A31">
      <w:pPr>
        <w:spacing w:line="240" w:lineRule="auto"/>
      </w:pPr>
      <w:r>
        <w:separator/>
      </w:r>
    </w:p>
  </w:footnote>
  <w:footnote w:type="continuationSeparator" w:id="0">
    <w:p w14:paraId="5353B269" w14:textId="77777777" w:rsidR="00E84756" w:rsidRDefault="00E84756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E6E9" w14:textId="42CDC7C2" w:rsidR="00E84756" w:rsidRDefault="00E84756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9 месяцев 2020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C99540E" w14:textId="77777777" w:rsidR="00E84756" w:rsidRPr="00702362" w:rsidRDefault="00E84756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 w15:restartNumberingAfterBreak="0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4DA7"/>
    <w:rsid w:val="000153C3"/>
    <w:rsid w:val="0001556F"/>
    <w:rsid w:val="00015617"/>
    <w:rsid w:val="000157E3"/>
    <w:rsid w:val="000158EB"/>
    <w:rsid w:val="0001590D"/>
    <w:rsid w:val="00015B56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C90"/>
    <w:rsid w:val="00023FBD"/>
    <w:rsid w:val="000240A4"/>
    <w:rsid w:val="0002460B"/>
    <w:rsid w:val="000246DF"/>
    <w:rsid w:val="0002470A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0DE"/>
    <w:rsid w:val="00030387"/>
    <w:rsid w:val="000304A9"/>
    <w:rsid w:val="00030655"/>
    <w:rsid w:val="00030F67"/>
    <w:rsid w:val="00030FB8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726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28F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1FBB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BA"/>
    <w:rsid w:val="00064EFC"/>
    <w:rsid w:val="000656A4"/>
    <w:rsid w:val="0006585A"/>
    <w:rsid w:val="000659DD"/>
    <w:rsid w:val="00065C08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A39"/>
    <w:rsid w:val="00074CB7"/>
    <w:rsid w:val="000750BD"/>
    <w:rsid w:val="00075389"/>
    <w:rsid w:val="00075395"/>
    <w:rsid w:val="000754E6"/>
    <w:rsid w:val="0007586F"/>
    <w:rsid w:val="00075C52"/>
    <w:rsid w:val="00075FA8"/>
    <w:rsid w:val="000760EB"/>
    <w:rsid w:val="000761D8"/>
    <w:rsid w:val="00076443"/>
    <w:rsid w:val="00076797"/>
    <w:rsid w:val="00076A55"/>
    <w:rsid w:val="00077058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A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726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C9A"/>
    <w:rsid w:val="00092DD2"/>
    <w:rsid w:val="000931A8"/>
    <w:rsid w:val="0009322D"/>
    <w:rsid w:val="0009417F"/>
    <w:rsid w:val="000943FF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214F"/>
    <w:rsid w:val="000A311A"/>
    <w:rsid w:val="000A3209"/>
    <w:rsid w:val="000A3294"/>
    <w:rsid w:val="000A3A13"/>
    <w:rsid w:val="000A4A82"/>
    <w:rsid w:val="000A516A"/>
    <w:rsid w:val="000A560D"/>
    <w:rsid w:val="000A5796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3B9"/>
    <w:rsid w:val="000B48CB"/>
    <w:rsid w:val="000B49D6"/>
    <w:rsid w:val="000B4EE2"/>
    <w:rsid w:val="000B53FE"/>
    <w:rsid w:val="000B5A9D"/>
    <w:rsid w:val="000B5CD7"/>
    <w:rsid w:val="000B5DED"/>
    <w:rsid w:val="000B5F9A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23F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40B0"/>
    <w:rsid w:val="000C41C7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EA7"/>
    <w:rsid w:val="000D615A"/>
    <w:rsid w:val="000D6551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A49"/>
    <w:rsid w:val="000E5B8F"/>
    <w:rsid w:val="000E5EC5"/>
    <w:rsid w:val="000E6098"/>
    <w:rsid w:val="000E6532"/>
    <w:rsid w:val="000E675F"/>
    <w:rsid w:val="000E6C30"/>
    <w:rsid w:val="000E6CAB"/>
    <w:rsid w:val="000E7618"/>
    <w:rsid w:val="000F01F4"/>
    <w:rsid w:val="000F0641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3C4B"/>
    <w:rsid w:val="000F4393"/>
    <w:rsid w:val="000F4680"/>
    <w:rsid w:val="000F46E7"/>
    <w:rsid w:val="000F4846"/>
    <w:rsid w:val="000F4B24"/>
    <w:rsid w:val="000F4B60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A3D"/>
    <w:rsid w:val="00104B57"/>
    <w:rsid w:val="00104B8B"/>
    <w:rsid w:val="00104DEE"/>
    <w:rsid w:val="00104F81"/>
    <w:rsid w:val="00105D56"/>
    <w:rsid w:val="00105E11"/>
    <w:rsid w:val="00105FF7"/>
    <w:rsid w:val="0010637D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E0"/>
    <w:rsid w:val="0013647F"/>
    <w:rsid w:val="00136D00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3B3"/>
    <w:rsid w:val="00146AF3"/>
    <w:rsid w:val="00146E17"/>
    <w:rsid w:val="0014724B"/>
    <w:rsid w:val="0014739A"/>
    <w:rsid w:val="00147433"/>
    <w:rsid w:val="001478C9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0D6"/>
    <w:rsid w:val="001521ED"/>
    <w:rsid w:val="00152204"/>
    <w:rsid w:val="001522FE"/>
    <w:rsid w:val="0015246E"/>
    <w:rsid w:val="0015248B"/>
    <w:rsid w:val="00153013"/>
    <w:rsid w:val="00153142"/>
    <w:rsid w:val="00153287"/>
    <w:rsid w:val="0015333B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1413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FC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8B2"/>
    <w:rsid w:val="00176A94"/>
    <w:rsid w:val="00177768"/>
    <w:rsid w:val="0017778B"/>
    <w:rsid w:val="00177B1C"/>
    <w:rsid w:val="00177CF6"/>
    <w:rsid w:val="00180214"/>
    <w:rsid w:val="0018063D"/>
    <w:rsid w:val="0018101B"/>
    <w:rsid w:val="00181332"/>
    <w:rsid w:val="0018141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2FA7"/>
    <w:rsid w:val="00183077"/>
    <w:rsid w:val="00183265"/>
    <w:rsid w:val="00183527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666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6B60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880"/>
    <w:rsid w:val="001A4C63"/>
    <w:rsid w:val="001A4D2B"/>
    <w:rsid w:val="001A5ADF"/>
    <w:rsid w:val="001A5F78"/>
    <w:rsid w:val="001A6065"/>
    <w:rsid w:val="001A6C24"/>
    <w:rsid w:val="001A6C27"/>
    <w:rsid w:val="001A71CE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2DC"/>
    <w:rsid w:val="001B0D10"/>
    <w:rsid w:val="001B1416"/>
    <w:rsid w:val="001B1B34"/>
    <w:rsid w:val="001B1DC6"/>
    <w:rsid w:val="001B1EFC"/>
    <w:rsid w:val="001B204D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4948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113"/>
    <w:rsid w:val="001C0A62"/>
    <w:rsid w:val="001C0BC8"/>
    <w:rsid w:val="001C1711"/>
    <w:rsid w:val="001C183E"/>
    <w:rsid w:val="001C1921"/>
    <w:rsid w:val="001C1EEC"/>
    <w:rsid w:val="001C21AE"/>
    <w:rsid w:val="001C276D"/>
    <w:rsid w:val="001C2B3B"/>
    <w:rsid w:val="001C2D15"/>
    <w:rsid w:val="001C3196"/>
    <w:rsid w:val="001C3244"/>
    <w:rsid w:val="001C37FE"/>
    <w:rsid w:val="001C385F"/>
    <w:rsid w:val="001C3A09"/>
    <w:rsid w:val="001C418C"/>
    <w:rsid w:val="001C4328"/>
    <w:rsid w:val="001C432B"/>
    <w:rsid w:val="001C4431"/>
    <w:rsid w:val="001C44A4"/>
    <w:rsid w:val="001C4678"/>
    <w:rsid w:val="001C4DC9"/>
    <w:rsid w:val="001C5120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A6"/>
    <w:rsid w:val="001D33E5"/>
    <w:rsid w:val="001D37BA"/>
    <w:rsid w:val="001D393E"/>
    <w:rsid w:val="001D3CC7"/>
    <w:rsid w:val="001D42FD"/>
    <w:rsid w:val="001D4A42"/>
    <w:rsid w:val="001D4B23"/>
    <w:rsid w:val="001D4BF6"/>
    <w:rsid w:val="001D4EE8"/>
    <w:rsid w:val="001D5616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3640"/>
    <w:rsid w:val="001F3690"/>
    <w:rsid w:val="001F394D"/>
    <w:rsid w:val="001F39C0"/>
    <w:rsid w:val="001F3BA9"/>
    <w:rsid w:val="001F3DFC"/>
    <w:rsid w:val="001F431E"/>
    <w:rsid w:val="001F471C"/>
    <w:rsid w:val="001F4F9F"/>
    <w:rsid w:val="001F5352"/>
    <w:rsid w:val="001F576B"/>
    <w:rsid w:val="001F58B4"/>
    <w:rsid w:val="001F5BF8"/>
    <w:rsid w:val="001F5DBF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0E3"/>
    <w:rsid w:val="002054A8"/>
    <w:rsid w:val="00205515"/>
    <w:rsid w:val="002055E3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1ED6"/>
    <w:rsid w:val="0021268D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D48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098"/>
    <w:rsid w:val="0021721B"/>
    <w:rsid w:val="0021725D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626"/>
    <w:rsid w:val="002319B0"/>
    <w:rsid w:val="0023223C"/>
    <w:rsid w:val="00232900"/>
    <w:rsid w:val="00232CAF"/>
    <w:rsid w:val="00232E1E"/>
    <w:rsid w:val="00233180"/>
    <w:rsid w:val="002331A9"/>
    <w:rsid w:val="002332B2"/>
    <w:rsid w:val="002334D4"/>
    <w:rsid w:val="0023355F"/>
    <w:rsid w:val="00233ABA"/>
    <w:rsid w:val="00234022"/>
    <w:rsid w:val="002340A1"/>
    <w:rsid w:val="002340AF"/>
    <w:rsid w:val="002341F6"/>
    <w:rsid w:val="00234471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80A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06F"/>
    <w:rsid w:val="00246346"/>
    <w:rsid w:val="00246363"/>
    <w:rsid w:val="002463ED"/>
    <w:rsid w:val="002465DC"/>
    <w:rsid w:val="00246EE6"/>
    <w:rsid w:val="00247C88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808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324"/>
    <w:rsid w:val="00271580"/>
    <w:rsid w:val="0027214F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290"/>
    <w:rsid w:val="00276304"/>
    <w:rsid w:val="00276545"/>
    <w:rsid w:val="0027678C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1294"/>
    <w:rsid w:val="002912D8"/>
    <w:rsid w:val="00291A37"/>
    <w:rsid w:val="00291B76"/>
    <w:rsid w:val="00291B83"/>
    <w:rsid w:val="00292D94"/>
    <w:rsid w:val="00292E30"/>
    <w:rsid w:val="00293312"/>
    <w:rsid w:val="00293445"/>
    <w:rsid w:val="002937C9"/>
    <w:rsid w:val="00293871"/>
    <w:rsid w:val="0029441C"/>
    <w:rsid w:val="002944BB"/>
    <w:rsid w:val="00294792"/>
    <w:rsid w:val="00294908"/>
    <w:rsid w:val="00294FB2"/>
    <w:rsid w:val="002955AA"/>
    <w:rsid w:val="00295860"/>
    <w:rsid w:val="00296030"/>
    <w:rsid w:val="00296057"/>
    <w:rsid w:val="00296524"/>
    <w:rsid w:val="002966DC"/>
    <w:rsid w:val="00296847"/>
    <w:rsid w:val="00297482"/>
    <w:rsid w:val="002977F1"/>
    <w:rsid w:val="00297C27"/>
    <w:rsid w:val="00297CD2"/>
    <w:rsid w:val="00297ED6"/>
    <w:rsid w:val="002A0357"/>
    <w:rsid w:val="002A05AC"/>
    <w:rsid w:val="002A0690"/>
    <w:rsid w:val="002A0CEC"/>
    <w:rsid w:val="002A0F24"/>
    <w:rsid w:val="002A1050"/>
    <w:rsid w:val="002A1628"/>
    <w:rsid w:val="002A1C24"/>
    <w:rsid w:val="002A240C"/>
    <w:rsid w:val="002A2EEA"/>
    <w:rsid w:val="002A3261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6DF8"/>
    <w:rsid w:val="002A6FDF"/>
    <w:rsid w:val="002A745E"/>
    <w:rsid w:val="002A749A"/>
    <w:rsid w:val="002A7A1E"/>
    <w:rsid w:val="002A7D40"/>
    <w:rsid w:val="002A7D63"/>
    <w:rsid w:val="002B072F"/>
    <w:rsid w:val="002B0929"/>
    <w:rsid w:val="002B0BC4"/>
    <w:rsid w:val="002B1025"/>
    <w:rsid w:val="002B1262"/>
    <w:rsid w:val="002B243C"/>
    <w:rsid w:val="002B2A58"/>
    <w:rsid w:val="002B2D7B"/>
    <w:rsid w:val="002B2FB9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494"/>
    <w:rsid w:val="002C355C"/>
    <w:rsid w:val="002C3652"/>
    <w:rsid w:val="002C37D5"/>
    <w:rsid w:val="002C4007"/>
    <w:rsid w:val="002C43A3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24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220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619"/>
    <w:rsid w:val="002E064C"/>
    <w:rsid w:val="002E07CA"/>
    <w:rsid w:val="002E0A28"/>
    <w:rsid w:val="002E0AD5"/>
    <w:rsid w:val="002E13B2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0B"/>
    <w:rsid w:val="002E5133"/>
    <w:rsid w:val="002E5359"/>
    <w:rsid w:val="002E5553"/>
    <w:rsid w:val="002E5AB0"/>
    <w:rsid w:val="002E5AF1"/>
    <w:rsid w:val="002E5D74"/>
    <w:rsid w:val="002E6163"/>
    <w:rsid w:val="002E6176"/>
    <w:rsid w:val="002E6310"/>
    <w:rsid w:val="002E6514"/>
    <w:rsid w:val="002E72D6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869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0DC7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B52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87C"/>
    <w:rsid w:val="003109A1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05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0FA9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3199"/>
    <w:rsid w:val="003234A2"/>
    <w:rsid w:val="00323715"/>
    <w:rsid w:val="00323BF6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897"/>
    <w:rsid w:val="00332ACF"/>
    <w:rsid w:val="00332BA9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479D"/>
    <w:rsid w:val="003554B9"/>
    <w:rsid w:val="0035599B"/>
    <w:rsid w:val="00355B3C"/>
    <w:rsid w:val="003566F6"/>
    <w:rsid w:val="00356842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13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929"/>
    <w:rsid w:val="00383BB5"/>
    <w:rsid w:val="003841E3"/>
    <w:rsid w:val="0038431B"/>
    <w:rsid w:val="00385A02"/>
    <w:rsid w:val="00385BD7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9DF"/>
    <w:rsid w:val="00391F73"/>
    <w:rsid w:val="00392047"/>
    <w:rsid w:val="00392250"/>
    <w:rsid w:val="003922F8"/>
    <w:rsid w:val="003923B9"/>
    <w:rsid w:val="00392410"/>
    <w:rsid w:val="003924CC"/>
    <w:rsid w:val="00392C40"/>
    <w:rsid w:val="00392F62"/>
    <w:rsid w:val="0039302C"/>
    <w:rsid w:val="00393134"/>
    <w:rsid w:val="0039348C"/>
    <w:rsid w:val="003937AF"/>
    <w:rsid w:val="00393DE5"/>
    <w:rsid w:val="00393F0F"/>
    <w:rsid w:val="00394172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8F0"/>
    <w:rsid w:val="003A3EBA"/>
    <w:rsid w:val="003A439E"/>
    <w:rsid w:val="003A502C"/>
    <w:rsid w:val="003A5465"/>
    <w:rsid w:val="003A5571"/>
    <w:rsid w:val="003A577E"/>
    <w:rsid w:val="003A5790"/>
    <w:rsid w:val="003A5C53"/>
    <w:rsid w:val="003A5FF8"/>
    <w:rsid w:val="003A65C5"/>
    <w:rsid w:val="003A66B5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0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60F5"/>
    <w:rsid w:val="003C6280"/>
    <w:rsid w:val="003C6780"/>
    <w:rsid w:val="003C6D9B"/>
    <w:rsid w:val="003C7104"/>
    <w:rsid w:val="003C7221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524B"/>
    <w:rsid w:val="003D53A1"/>
    <w:rsid w:val="003D5610"/>
    <w:rsid w:val="003D56D3"/>
    <w:rsid w:val="003D602D"/>
    <w:rsid w:val="003D66CD"/>
    <w:rsid w:val="003D699C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E11"/>
    <w:rsid w:val="003E1E44"/>
    <w:rsid w:val="003E2447"/>
    <w:rsid w:val="003E288C"/>
    <w:rsid w:val="003E29A9"/>
    <w:rsid w:val="003E2A28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764A"/>
    <w:rsid w:val="003E7A23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0A1"/>
    <w:rsid w:val="003F568F"/>
    <w:rsid w:val="003F5B01"/>
    <w:rsid w:val="003F6505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3F7C76"/>
    <w:rsid w:val="0040003C"/>
    <w:rsid w:val="0040021B"/>
    <w:rsid w:val="00400282"/>
    <w:rsid w:val="0040113E"/>
    <w:rsid w:val="0040141E"/>
    <w:rsid w:val="00401DCC"/>
    <w:rsid w:val="0040257A"/>
    <w:rsid w:val="00403256"/>
    <w:rsid w:val="0040397A"/>
    <w:rsid w:val="0040402F"/>
    <w:rsid w:val="004045E6"/>
    <w:rsid w:val="0040463F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0FB"/>
    <w:rsid w:val="00412125"/>
    <w:rsid w:val="0041221A"/>
    <w:rsid w:val="004127F1"/>
    <w:rsid w:val="00412E8C"/>
    <w:rsid w:val="00412FB4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56AF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2F70"/>
    <w:rsid w:val="00423107"/>
    <w:rsid w:val="004231D4"/>
    <w:rsid w:val="004235E5"/>
    <w:rsid w:val="00423A1D"/>
    <w:rsid w:val="00423D89"/>
    <w:rsid w:val="00424282"/>
    <w:rsid w:val="00424E94"/>
    <w:rsid w:val="00425634"/>
    <w:rsid w:val="00425B67"/>
    <w:rsid w:val="00425CCE"/>
    <w:rsid w:val="0042604A"/>
    <w:rsid w:val="004263D3"/>
    <w:rsid w:val="00426676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B08"/>
    <w:rsid w:val="004442D5"/>
    <w:rsid w:val="00444445"/>
    <w:rsid w:val="004444D9"/>
    <w:rsid w:val="004445D1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D8A"/>
    <w:rsid w:val="00454154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1A2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150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945"/>
    <w:rsid w:val="00477962"/>
    <w:rsid w:val="0048012C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78"/>
    <w:rsid w:val="00487B15"/>
    <w:rsid w:val="00487E63"/>
    <w:rsid w:val="004905CD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9E9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5DA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C98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6E"/>
    <w:rsid w:val="004B717D"/>
    <w:rsid w:val="004B718C"/>
    <w:rsid w:val="004B73BD"/>
    <w:rsid w:val="004B7BE6"/>
    <w:rsid w:val="004B7D1D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1CF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23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422"/>
    <w:rsid w:val="004D774D"/>
    <w:rsid w:val="004D78A6"/>
    <w:rsid w:val="004D7BE9"/>
    <w:rsid w:val="004D7D29"/>
    <w:rsid w:val="004D7FCA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37AB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4FC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B05"/>
    <w:rsid w:val="004F6EE8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D87"/>
    <w:rsid w:val="00502FDB"/>
    <w:rsid w:val="00503109"/>
    <w:rsid w:val="0050318C"/>
    <w:rsid w:val="0050335E"/>
    <w:rsid w:val="00503374"/>
    <w:rsid w:val="00503377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80F"/>
    <w:rsid w:val="00510A06"/>
    <w:rsid w:val="00510BD3"/>
    <w:rsid w:val="00510C11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4A5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5A4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4AC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82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5D9"/>
    <w:rsid w:val="005748A9"/>
    <w:rsid w:val="00574C6B"/>
    <w:rsid w:val="00574D0C"/>
    <w:rsid w:val="00575218"/>
    <w:rsid w:val="00575885"/>
    <w:rsid w:val="00575D96"/>
    <w:rsid w:val="005760EB"/>
    <w:rsid w:val="0057643E"/>
    <w:rsid w:val="00576779"/>
    <w:rsid w:val="00576A21"/>
    <w:rsid w:val="00576D43"/>
    <w:rsid w:val="00577669"/>
    <w:rsid w:val="00577B04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280D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43E"/>
    <w:rsid w:val="00590526"/>
    <w:rsid w:val="005907B0"/>
    <w:rsid w:val="00590A7B"/>
    <w:rsid w:val="00590BF9"/>
    <w:rsid w:val="005911F7"/>
    <w:rsid w:val="00591AF0"/>
    <w:rsid w:val="00591F2C"/>
    <w:rsid w:val="005922C1"/>
    <w:rsid w:val="005922CC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2F6B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2DC"/>
    <w:rsid w:val="005B54A3"/>
    <w:rsid w:val="005B5510"/>
    <w:rsid w:val="005B5787"/>
    <w:rsid w:val="005B59F7"/>
    <w:rsid w:val="005B5B13"/>
    <w:rsid w:val="005B5C73"/>
    <w:rsid w:val="005B64F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E5"/>
    <w:rsid w:val="005C6490"/>
    <w:rsid w:val="005C64BF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9F0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DF8"/>
    <w:rsid w:val="005E3FEB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52D"/>
    <w:rsid w:val="005F46BE"/>
    <w:rsid w:val="005F4A30"/>
    <w:rsid w:val="005F4BB1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3D3"/>
    <w:rsid w:val="00600954"/>
    <w:rsid w:val="00600D6A"/>
    <w:rsid w:val="0060138C"/>
    <w:rsid w:val="00601F0C"/>
    <w:rsid w:val="00602026"/>
    <w:rsid w:val="006023C7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1F8"/>
    <w:rsid w:val="006052C0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925"/>
    <w:rsid w:val="00611DDB"/>
    <w:rsid w:val="006123D2"/>
    <w:rsid w:val="00612676"/>
    <w:rsid w:val="00612C44"/>
    <w:rsid w:val="00612E13"/>
    <w:rsid w:val="006130A2"/>
    <w:rsid w:val="006132AA"/>
    <w:rsid w:val="0061346B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97A"/>
    <w:rsid w:val="00616A89"/>
    <w:rsid w:val="00617BD6"/>
    <w:rsid w:val="00617C96"/>
    <w:rsid w:val="00620824"/>
    <w:rsid w:val="00620A46"/>
    <w:rsid w:val="00620D2B"/>
    <w:rsid w:val="00620EA8"/>
    <w:rsid w:val="006215DF"/>
    <w:rsid w:val="00621854"/>
    <w:rsid w:val="00621A77"/>
    <w:rsid w:val="00621BC0"/>
    <w:rsid w:val="00621D5E"/>
    <w:rsid w:val="00621E43"/>
    <w:rsid w:val="00622115"/>
    <w:rsid w:val="006221D7"/>
    <w:rsid w:val="00622474"/>
    <w:rsid w:val="00622A80"/>
    <w:rsid w:val="00622DA9"/>
    <w:rsid w:val="006235C7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45"/>
    <w:rsid w:val="00644BB9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D90"/>
    <w:rsid w:val="006526D9"/>
    <w:rsid w:val="00652985"/>
    <w:rsid w:val="00652A74"/>
    <w:rsid w:val="00652D71"/>
    <w:rsid w:val="00652D97"/>
    <w:rsid w:val="00652DC0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B2D"/>
    <w:rsid w:val="00656C4F"/>
    <w:rsid w:val="00657CB6"/>
    <w:rsid w:val="00660264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8CE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068"/>
    <w:rsid w:val="00673183"/>
    <w:rsid w:val="0067375B"/>
    <w:rsid w:val="00673C28"/>
    <w:rsid w:val="00673D03"/>
    <w:rsid w:val="00673D77"/>
    <w:rsid w:val="00673E18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4E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59C"/>
    <w:rsid w:val="006878B2"/>
    <w:rsid w:val="00687D69"/>
    <w:rsid w:val="00690BC4"/>
    <w:rsid w:val="00690C41"/>
    <w:rsid w:val="00690E10"/>
    <w:rsid w:val="00690ED0"/>
    <w:rsid w:val="006913D8"/>
    <w:rsid w:val="0069143A"/>
    <w:rsid w:val="0069163D"/>
    <w:rsid w:val="00692087"/>
    <w:rsid w:val="006925CA"/>
    <w:rsid w:val="006929E3"/>
    <w:rsid w:val="00692CC3"/>
    <w:rsid w:val="00693201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5CB"/>
    <w:rsid w:val="0069764C"/>
    <w:rsid w:val="00697A82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51B2"/>
    <w:rsid w:val="006A56B0"/>
    <w:rsid w:val="006A56D5"/>
    <w:rsid w:val="006A5B41"/>
    <w:rsid w:val="006A5C83"/>
    <w:rsid w:val="006A64FF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22"/>
    <w:rsid w:val="006B215A"/>
    <w:rsid w:val="006B2306"/>
    <w:rsid w:val="006B2359"/>
    <w:rsid w:val="006B24D1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D8"/>
    <w:rsid w:val="006B7540"/>
    <w:rsid w:val="006B7D72"/>
    <w:rsid w:val="006C0057"/>
    <w:rsid w:val="006C05D7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5DC0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687B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60A"/>
    <w:rsid w:val="006F4885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1BB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E"/>
    <w:rsid w:val="0070414F"/>
    <w:rsid w:val="00704898"/>
    <w:rsid w:val="00704B0C"/>
    <w:rsid w:val="00704F01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5C"/>
    <w:rsid w:val="00720C91"/>
    <w:rsid w:val="00720D11"/>
    <w:rsid w:val="00720E32"/>
    <w:rsid w:val="00721007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31E9"/>
    <w:rsid w:val="00743262"/>
    <w:rsid w:val="00743767"/>
    <w:rsid w:val="00743E4E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C50"/>
    <w:rsid w:val="00745CB4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610"/>
    <w:rsid w:val="007666BB"/>
    <w:rsid w:val="007668A4"/>
    <w:rsid w:val="007668B6"/>
    <w:rsid w:val="00766AD1"/>
    <w:rsid w:val="00766C04"/>
    <w:rsid w:val="00766D15"/>
    <w:rsid w:val="00766FC6"/>
    <w:rsid w:val="00767047"/>
    <w:rsid w:val="00767420"/>
    <w:rsid w:val="00767709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5B67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5EE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567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552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79C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A29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5C9"/>
    <w:rsid w:val="007D1695"/>
    <w:rsid w:val="007D1820"/>
    <w:rsid w:val="007D1DB1"/>
    <w:rsid w:val="007D215F"/>
    <w:rsid w:val="007D2375"/>
    <w:rsid w:val="007D24FB"/>
    <w:rsid w:val="007D28CE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C17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E7C9A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272"/>
    <w:rsid w:val="00801492"/>
    <w:rsid w:val="0080165E"/>
    <w:rsid w:val="00801AD4"/>
    <w:rsid w:val="00801CFC"/>
    <w:rsid w:val="00802045"/>
    <w:rsid w:val="008020BC"/>
    <w:rsid w:val="00802311"/>
    <w:rsid w:val="0080266A"/>
    <w:rsid w:val="00802BB8"/>
    <w:rsid w:val="00802DCD"/>
    <w:rsid w:val="00802E71"/>
    <w:rsid w:val="00803AF8"/>
    <w:rsid w:val="00803E86"/>
    <w:rsid w:val="008046FA"/>
    <w:rsid w:val="008049E2"/>
    <w:rsid w:val="00804C58"/>
    <w:rsid w:val="008051E1"/>
    <w:rsid w:val="00806399"/>
    <w:rsid w:val="00806663"/>
    <w:rsid w:val="00806AAB"/>
    <w:rsid w:val="00806F06"/>
    <w:rsid w:val="008071D6"/>
    <w:rsid w:val="008073CF"/>
    <w:rsid w:val="00807891"/>
    <w:rsid w:val="00807983"/>
    <w:rsid w:val="00807BF1"/>
    <w:rsid w:val="0081003E"/>
    <w:rsid w:val="008101C2"/>
    <w:rsid w:val="00810414"/>
    <w:rsid w:val="008109F9"/>
    <w:rsid w:val="00810B3E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5F1"/>
    <w:rsid w:val="00815B0E"/>
    <w:rsid w:val="00815C90"/>
    <w:rsid w:val="008160EF"/>
    <w:rsid w:val="008163C3"/>
    <w:rsid w:val="00816B0D"/>
    <w:rsid w:val="008170DB"/>
    <w:rsid w:val="00817A2C"/>
    <w:rsid w:val="00817A99"/>
    <w:rsid w:val="00817C22"/>
    <w:rsid w:val="0082012F"/>
    <w:rsid w:val="00820514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7DE"/>
    <w:rsid w:val="00822D59"/>
    <w:rsid w:val="00822D65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E75"/>
    <w:rsid w:val="00840EC9"/>
    <w:rsid w:val="008416FC"/>
    <w:rsid w:val="008418FB"/>
    <w:rsid w:val="00841B34"/>
    <w:rsid w:val="00841C64"/>
    <w:rsid w:val="00841CCB"/>
    <w:rsid w:val="0084230B"/>
    <w:rsid w:val="0084244C"/>
    <w:rsid w:val="00842B5A"/>
    <w:rsid w:val="00842EFD"/>
    <w:rsid w:val="008438DB"/>
    <w:rsid w:val="008444BB"/>
    <w:rsid w:val="008445CB"/>
    <w:rsid w:val="008446DA"/>
    <w:rsid w:val="008454F5"/>
    <w:rsid w:val="00845690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899"/>
    <w:rsid w:val="00854A60"/>
    <w:rsid w:val="00854FBD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57DF7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4D9C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D7B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357"/>
    <w:rsid w:val="00877763"/>
    <w:rsid w:val="00877E4D"/>
    <w:rsid w:val="0088039F"/>
    <w:rsid w:val="0088043B"/>
    <w:rsid w:val="00881059"/>
    <w:rsid w:val="00881458"/>
    <w:rsid w:val="008814E1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B81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974"/>
    <w:rsid w:val="00891A8B"/>
    <w:rsid w:val="00891AA6"/>
    <w:rsid w:val="00891BD7"/>
    <w:rsid w:val="00891F5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13E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11ED"/>
    <w:rsid w:val="008A16D1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8AA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4AA"/>
    <w:rsid w:val="008A6C15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D0C"/>
    <w:rsid w:val="008B1D25"/>
    <w:rsid w:val="008B1ED4"/>
    <w:rsid w:val="008B21D8"/>
    <w:rsid w:val="008B24E0"/>
    <w:rsid w:val="008B25D1"/>
    <w:rsid w:val="008B2857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B61"/>
    <w:rsid w:val="008C6CB9"/>
    <w:rsid w:val="008C7456"/>
    <w:rsid w:val="008D02ED"/>
    <w:rsid w:val="008D044E"/>
    <w:rsid w:val="008D0D84"/>
    <w:rsid w:val="008D0E0B"/>
    <w:rsid w:val="008D0F76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058"/>
    <w:rsid w:val="008D4371"/>
    <w:rsid w:val="008D5340"/>
    <w:rsid w:val="008D53C5"/>
    <w:rsid w:val="008D554C"/>
    <w:rsid w:val="008D5B55"/>
    <w:rsid w:val="008D5DA5"/>
    <w:rsid w:val="008D5FA9"/>
    <w:rsid w:val="008D6852"/>
    <w:rsid w:val="008D6C6D"/>
    <w:rsid w:val="008D6F67"/>
    <w:rsid w:val="008D6FD3"/>
    <w:rsid w:val="008D6FF0"/>
    <w:rsid w:val="008D7413"/>
    <w:rsid w:val="008D7DC0"/>
    <w:rsid w:val="008D7ED3"/>
    <w:rsid w:val="008E01D5"/>
    <w:rsid w:val="008E048D"/>
    <w:rsid w:val="008E0703"/>
    <w:rsid w:val="008E0AA5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3E15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D60"/>
    <w:rsid w:val="009005D3"/>
    <w:rsid w:val="009005F0"/>
    <w:rsid w:val="00900A95"/>
    <w:rsid w:val="00900B62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199"/>
    <w:rsid w:val="009303F1"/>
    <w:rsid w:val="00930AE3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0E7"/>
    <w:rsid w:val="009357D6"/>
    <w:rsid w:val="00935883"/>
    <w:rsid w:val="00935B70"/>
    <w:rsid w:val="00936FB1"/>
    <w:rsid w:val="00937694"/>
    <w:rsid w:val="0093797E"/>
    <w:rsid w:val="00937DEE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3652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1F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08A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234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5E6A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0C7A"/>
    <w:rsid w:val="00990D7C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BF8"/>
    <w:rsid w:val="009A4DDD"/>
    <w:rsid w:val="009A4E45"/>
    <w:rsid w:val="009A4F11"/>
    <w:rsid w:val="009A5586"/>
    <w:rsid w:val="009A5A8F"/>
    <w:rsid w:val="009A5FA7"/>
    <w:rsid w:val="009A6072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A20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5E2"/>
    <w:rsid w:val="009C686F"/>
    <w:rsid w:val="009C6942"/>
    <w:rsid w:val="009C694A"/>
    <w:rsid w:val="009C6BC5"/>
    <w:rsid w:val="009C6DF6"/>
    <w:rsid w:val="009C7631"/>
    <w:rsid w:val="009C78D7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D79A9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5A7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6F3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8B9"/>
    <w:rsid w:val="00A00A82"/>
    <w:rsid w:val="00A00F4C"/>
    <w:rsid w:val="00A00F81"/>
    <w:rsid w:val="00A01002"/>
    <w:rsid w:val="00A019DF"/>
    <w:rsid w:val="00A020D7"/>
    <w:rsid w:val="00A02162"/>
    <w:rsid w:val="00A02168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D5C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601"/>
    <w:rsid w:val="00A2071E"/>
    <w:rsid w:val="00A2081B"/>
    <w:rsid w:val="00A213E0"/>
    <w:rsid w:val="00A2168E"/>
    <w:rsid w:val="00A218B7"/>
    <w:rsid w:val="00A218F4"/>
    <w:rsid w:val="00A2223D"/>
    <w:rsid w:val="00A2236C"/>
    <w:rsid w:val="00A223B0"/>
    <w:rsid w:val="00A22407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5E8"/>
    <w:rsid w:val="00A2473C"/>
    <w:rsid w:val="00A24BF4"/>
    <w:rsid w:val="00A24ED8"/>
    <w:rsid w:val="00A24FF6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AB6"/>
    <w:rsid w:val="00A26EA9"/>
    <w:rsid w:val="00A275AB"/>
    <w:rsid w:val="00A27C55"/>
    <w:rsid w:val="00A300BF"/>
    <w:rsid w:val="00A300E1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F4"/>
    <w:rsid w:val="00A32E63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5B36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57E49"/>
    <w:rsid w:val="00A602AA"/>
    <w:rsid w:val="00A604DC"/>
    <w:rsid w:val="00A60891"/>
    <w:rsid w:val="00A610AC"/>
    <w:rsid w:val="00A611F0"/>
    <w:rsid w:val="00A614B1"/>
    <w:rsid w:val="00A6158A"/>
    <w:rsid w:val="00A61D85"/>
    <w:rsid w:val="00A62065"/>
    <w:rsid w:val="00A625C6"/>
    <w:rsid w:val="00A62E4A"/>
    <w:rsid w:val="00A63383"/>
    <w:rsid w:val="00A637F0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CE6"/>
    <w:rsid w:val="00A765FA"/>
    <w:rsid w:val="00A76AC7"/>
    <w:rsid w:val="00A76C13"/>
    <w:rsid w:val="00A7702F"/>
    <w:rsid w:val="00A77323"/>
    <w:rsid w:val="00A7749E"/>
    <w:rsid w:val="00A7785C"/>
    <w:rsid w:val="00A77874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2E3A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3CC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93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126"/>
    <w:rsid w:val="00AA124E"/>
    <w:rsid w:val="00AA1251"/>
    <w:rsid w:val="00AA1614"/>
    <w:rsid w:val="00AA1A6E"/>
    <w:rsid w:val="00AA1C9B"/>
    <w:rsid w:val="00AA1F5B"/>
    <w:rsid w:val="00AA202A"/>
    <w:rsid w:val="00AA24DE"/>
    <w:rsid w:val="00AA28DA"/>
    <w:rsid w:val="00AA296C"/>
    <w:rsid w:val="00AA2A42"/>
    <w:rsid w:val="00AA2BA3"/>
    <w:rsid w:val="00AA2E9B"/>
    <w:rsid w:val="00AA2F13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43B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B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926"/>
    <w:rsid w:val="00AC0BB4"/>
    <w:rsid w:val="00AC0D58"/>
    <w:rsid w:val="00AC1597"/>
    <w:rsid w:val="00AC21AE"/>
    <w:rsid w:val="00AC25A0"/>
    <w:rsid w:val="00AC25E9"/>
    <w:rsid w:val="00AC2B71"/>
    <w:rsid w:val="00AC2F4F"/>
    <w:rsid w:val="00AC2FFA"/>
    <w:rsid w:val="00AC3247"/>
    <w:rsid w:val="00AC39BD"/>
    <w:rsid w:val="00AC43FF"/>
    <w:rsid w:val="00AC4702"/>
    <w:rsid w:val="00AC4A2B"/>
    <w:rsid w:val="00AC4B1A"/>
    <w:rsid w:val="00AC50CB"/>
    <w:rsid w:val="00AC57FF"/>
    <w:rsid w:val="00AC5A25"/>
    <w:rsid w:val="00AC5B61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0E86"/>
    <w:rsid w:val="00AD1D34"/>
    <w:rsid w:val="00AD1DDD"/>
    <w:rsid w:val="00AD1F81"/>
    <w:rsid w:val="00AD21D5"/>
    <w:rsid w:val="00AD238D"/>
    <w:rsid w:val="00AD26A3"/>
    <w:rsid w:val="00AD26E8"/>
    <w:rsid w:val="00AD2E46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9AE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033"/>
    <w:rsid w:val="00AE51C7"/>
    <w:rsid w:val="00AE5717"/>
    <w:rsid w:val="00AE5823"/>
    <w:rsid w:val="00AE5DA1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A1B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202"/>
    <w:rsid w:val="00B0044D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186"/>
    <w:rsid w:val="00B144EE"/>
    <w:rsid w:val="00B1471C"/>
    <w:rsid w:val="00B148BD"/>
    <w:rsid w:val="00B14D5D"/>
    <w:rsid w:val="00B15B1B"/>
    <w:rsid w:val="00B15DCA"/>
    <w:rsid w:val="00B15E3A"/>
    <w:rsid w:val="00B160BD"/>
    <w:rsid w:val="00B1617F"/>
    <w:rsid w:val="00B1652F"/>
    <w:rsid w:val="00B166EE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662"/>
    <w:rsid w:val="00B3587A"/>
    <w:rsid w:val="00B35B5A"/>
    <w:rsid w:val="00B35D88"/>
    <w:rsid w:val="00B3610C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0F5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BE1"/>
    <w:rsid w:val="00B52C2B"/>
    <w:rsid w:val="00B531A6"/>
    <w:rsid w:val="00B5334F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4C2C"/>
    <w:rsid w:val="00B55600"/>
    <w:rsid w:val="00B55A86"/>
    <w:rsid w:val="00B55E24"/>
    <w:rsid w:val="00B55F17"/>
    <w:rsid w:val="00B56543"/>
    <w:rsid w:val="00B57033"/>
    <w:rsid w:val="00B57233"/>
    <w:rsid w:val="00B5749A"/>
    <w:rsid w:val="00B57716"/>
    <w:rsid w:val="00B5788B"/>
    <w:rsid w:val="00B57FD6"/>
    <w:rsid w:val="00B60002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53E"/>
    <w:rsid w:val="00B63993"/>
    <w:rsid w:val="00B63C0A"/>
    <w:rsid w:val="00B63E45"/>
    <w:rsid w:val="00B64DD2"/>
    <w:rsid w:val="00B64F7C"/>
    <w:rsid w:val="00B64FE9"/>
    <w:rsid w:val="00B652B5"/>
    <w:rsid w:val="00B65CCC"/>
    <w:rsid w:val="00B665FF"/>
    <w:rsid w:val="00B66AC6"/>
    <w:rsid w:val="00B66C65"/>
    <w:rsid w:val="00B671B6"/>
    <w:rsid w:val="00B672B5"/>
    <w:rsid w:val="00B67CCD"/>
    <w:rsid w:val="00B70177"/>
    <w:rsid w:val="00B701A3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208"/>
    <w:rsid w:val="00B74653"/>
    <w:rsid w:val="00B74673"/>
    <w:rsid w:val="00B7495F"/>
    <w:rsid w:val="00B74BAA"/>
    <w:rsid w:val="00B75023"/>
    <w:rsid w:val="00B755A3"/>
    <w:rsid w:val="00B7570B"/>
    <w:rsid w:val="00B757D0"/>
    <w:rsid w:val="00B75948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0E8D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D29"/>
    <w:rsid w:val="00B94DA2"/>
    <w:rsid w:val="00B94EF4"/>
    <w:rsid w:val="00B95ABE"/>
    <w:rsid w:val="00B95CD5"/>
    <w:rsid w:val="00B95FC4"/>
    <w:rsid w:val="00B96395"/>
    <w:rsid w:val="00B96437"/>
    <w:rsid w:val="00B969D1"/>
    <w:rsid w:val="00B96FD8"/>
    <w:rsid w:val="00B97166"/>
    <w:rsid w:val="00B975E4"/>
    <w:rsid w:val="00B976DB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839"/>
    <w:rsid w:val="00BA5934"/>
    <w:rsid w:val="00BA6DB4"/>
    <w:rsid w:val="00BA72C6"/>
    <w:rsid w:val="00BA7F0F"/>
    <w:rsid w:val="00BB01AC"/>
    <w:rsid w:val="00BB0B48"/>
    <w:rsid w:val="00BB0C13"/>
    <w:rsid w:val="00BB0F8E"/>
    <w:rsid w:val="00BB10C9"/>
    <w:rsid w:val="00BB1EA0"/>
    <w:rsid w:val="00BB2482"/>
    <w:rsid w:val="00BB3731"/>
    <w:rsid w:val="00BB40CA"/>
    <w:rsid w:val="00BB42F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604E"/>
    <w:rsid w:val="00BB63C5"/>
    <w:rsid w:val="00BB6E83"/>
    <w:rsid w:val="00BB7C85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977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51C2"/>
    <w:rsid w:val="00BD61BE"/>
    <w:rsid w:val="00BD634D"/>
    <w:rsid w:val="00BD6999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52D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2ADD"/>
    <w:rsid w:val="00BE31F4"/>
    <w:rsid w:val="00BE3376"/>
    <w:rsid w:val="00BE401E"/>
    <w:rsid w:val="00BE410A"/>
    <w:rsid w:val="00BE4615"/>
    <w:rsid w:val="00BE498F"/>
    <w:rsid w:val="00BE4D5E"/>
    <w:rsid w:val="00BE4FC8"/>
    <w:rsid w:val="00BE51AE"/>
    <w:rsid w:val="00BE539E"/>
    <w:rsid w:val="00BE54F8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579"/>
    <w:rsid w:val="00BF1E42"/>
    <w:rsid w:val="00BF21B1"/>
    <w:rsid w:val="00BF2C14"/>
    <w:rsid w:val="00BF32B3"/>
    <w:rsid w:val="00BF33F2"/>
    <w:rsid w:val="00BF37ED"/>
    <w:rsid w:val="00BF3CDD"/>
    <w:rsid w:val="00BF3E52"/>
    <w:rsid w:val="00BF3F3C"/>
    <w:rsid w:val="00BF4E4B"/>
    <w:rsid w:val="00BF51F7"/>
    <w:rsid w:val="00BF5EBB"/>
    <w:rsid w:val="00BF5F4F"/>
    <w:rsid w:val="00BF6007"/>
    <w:rsid w:val="00BF6434"/>
    <w:rsid w:val="00BF65AA"/>
    <w:rsid w:val="00BF6951"/>
    <w:rsid w:val="00BF6C75"/>
    <w:rsid w:val="00BF6D54"/>
    <w:rsid w:val="00BF6DA6"/>
    <w:rsid w:val="00BF6DB6"/>
    <w:rsid w:val="00BF6EAF"/>
    <w:rsid w:val="00BF766C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3417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64"/>
    <w:rsid w:val="00C14B78"/>
    <w:rsid w:val="00C14CCC"/>
    <w:rsid w:val="00C14D6A"/>
    <w:rsid w:val="00C1554D"/>
    <w:rsid w:val="00C15874"/>
    <w:rsid w:val="00C164AA"/>
    <w:rsid w:val="00C16B1D"/>
    <w:rsid w:val="00C178F6"/>
    <w:rsid w:val="00C200E8"/>
    <w:rsid w:val="00C20580"/>
    <w:rsid w:val="00C205F1"/>
    <w:rsid w:val="00C207D8"/>
    <w:rsid w:val="00C21141"/>
    <w:rsid w:val="00C21206"/>
    <w:rsid w:val="00C21434"/>
    <w:rsid w:val="00C21CF4"/>
    <w:rsid w:val="00C21E0D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C3C"/>
    <w:rsid w:val="00C26D20"/>
    <w:rsid w:val="00C26DF7"/>
    <w:rsid w:val="00C2716C"/>
    <w:rsid w:val="00C27480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1CA0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8E4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E64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3FC5"/>
    <w:rsid w:val="00C54282"/>
    <w:rsid w:val="00C54753"/>
    <w:rsid w:val="00C5501A"/>
    <w:rsid w:val="00C550A9"/>
    <w:rsid w:val="00C5527E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4706"/>
    <w:rsid w:val="00C6570F"/>
    <w:rsid w:val="00C6596C"/>
    <w:rsid w:val="00C65AC4"/>
    <w:rsid w:val="00C65D36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76F08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EA4"/>
    <w:rsid w:val="00C97FD3"/>
    <w:rsid w:val="00CA02A1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E3B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3E8"/>
    <w:rsid w:val="00CC45D8"/>
    <w:rsid w:val="00CC47FE"/>
    <w:rsid w:val="00CC480D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94F"/>
    <w:rsid w:val="00CC6B98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00C"/>
    <w:rsid w:val="00CD2442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07E"/>
    <w:rsid w:val="00CE04CD"/>
    <w:rsid w:val="00CE0D38"/>
    <w:rsid w:val="00CE0FD5"/>
    <w:rsid w:val="00CE137E"/>
    <w:rsid w:val="00CE143C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2F0A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84A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07EE7"/>
    <w:rsid w:val="00D10B2A"/>
    <w:rsid w:val="00D117B4"/>
    <w:rsid w:val="00D11ACC"/>
    <w:rsid w:val="00D11C51"/>
    <w:rsid w:val="00D11C97"/>
    <w:rsid w:val="00D12003"/>
    <w:rsid w:val="00D122F4"/>
    <w:rsid w:val="00D1239D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04A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140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9A1"/>
    <w:rsid w:val="00D303B1"/>
    <w:rsid w:val="00D308A7"/>
    <w:rsid w:val="00D31061"/>
    <w:rsid w:val="00D311E1"/>
    <w:rsid w:val="00D31918"/>
    <w:rsid w:val="00D31971"/>
    <w:rsid w:val="00D31C69"/>
    <w:rsid w:val="00D3234E"/>
    <w:rsid w:val="00D3328E"/>
    <w:rsid w:val="00D333EB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120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13A9"/>
    <w:rsid w:val="00D51B69"/>
    <w:rsid w:val="00D51E35"/>
    <w:rsid w:val="00D51FCF"/>
    <w:rsid w:val="00D5279D"/>
    <w:rsid w:val="00D52CEA"/>
    <w:rsid w:val="00D52EB5"/>
    <w:rsid w:val="00D53322"/>
    <w:rsid w:val="00D5332E"/>
    <w:rsid w:val="00D5342C"/>
    <w:rsid w:val="00D535B2"/>
    <w:rsid w:val="00D53839"/>
    <w:rsid w:val="00D53CE6"/>
    <w:rsid w:val="00D53F79"/>
    <w:rsid w:val="00D54170"/>
    <w:rsid w:val="00D541B6"/>
    <w:rsid w:val="00D54250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53F"/>
    <w:rsid w:val="00D67F37"/>
    <w:rsid w:val="00D67F5A"/>
    <w:rsid w:val="00D67F63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6B3D"/>
    <w:rsid w:val="00D77004"/>
    <w:rsid w:val="00D77688"/>
    <w:rsid w:val="00D77980"/>
    <w:rsid w:val="00D779C5"/>
    <w:rsid w:val="00D802A4"/>
    <w:rsid w:val="00D803C1"/>
    <w:rsid w:val="00D8094F"/>
    <w:rsid w:val="00D80EBC"/>
    <w:rsid w:val="00D810A6"/>
    <w:rsid w:val="00D814CE"/>
    <w:rsid w:val="00D81507"/>
    <w:rsid w:val="00D826F4"/>
    <w:rsid w:val="00D83223"/>
    <w:rsid w:val="00D833C9"/>
    <w:rsid w:val="00D836AB"/>
    <w:rsid w:val="00D8425F"/>
    <w:rsid w:val="00D843B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CBC"/>
    <w:rsid w:val="00D87E1D"/>
    <w:rsid w:val="00D87FCA"/>
    <w:rsid w:val="00D90240"/>
    <w:rsid w:val="00D902D3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1B91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6BB"/>
    <w:rsid w:val="00DB16FB"/>
    <w:rsid w:val="00DB1DCD"/>
    <w:rsid w:val="00DB201A"/>
    <w:rsid w:val="00DB26AB"/>
    <w:rsid w:val="00DB2874"/>
    <w:rsid w:val="00DB297E"/>
    <w:rsid w:val="00DB2F1F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64E"/>
    <w:rsid w:val="00DB67FD"/>
    <w:rsid w:val="00DB69CF"/>
    <w:rsid w:val="00DB6FBE"/>
    <w:rsid w:val="00DB7296"/>
    <w:rsid w:val="00DB7531"/>
    <w:rsid w:val="00DB7819"/>
    <w:rsid w:val="00DC0239"/>
    <w:rsid w:val="00DC05D6"/>
    <w:rsid w:val="00DC07F8"/>
    <w:rsid w:val="00DC0D6A"/>
    <w:rsid w:val="00DC119C"/>
    <w:rsid w:val="00DC14DC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7218"/>
    <w:rsid w:val="00DC75A2"/>
    <w:rsid w:val="00DC75D9"/>
    <w:rsid w:val="00DC79CC"/>
    <w:rsid w:val="00DC7B99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43F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0E35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5DD"/>
    <w:rsid w:val="00DE583E"/>
    <w:rsid w:val="00DE5A9A"/>
    <w:rsid w:val="00DE607D"/>
    <w:rsid w:val="00DE6321"/>
    <w:rsid w:val="00DE6795"/>
    <w:rsid w:val="00DE68E6"/>
    <w:rsid w:val="00DE6F3C"/>
    <w:rsid w:val="00DE6F6E"/>
    <w:rsid w:val="00DE713F"/>
    <w:rsid w:val="00DF0122"/>
    <w:rsid w:val="00DF023E"/>
    <w:rsid w:val="00DF0514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E5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469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0BB4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D8"/>
    <w:rsid w:val="00E32DAC"/>
    <w:rsid w:val="00E331BD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6B14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2A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836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CA7"/>
    <w:rsid w:val="00E51FEF"/>
    <w:rsid w:val="00E52593"/>
    <w:rsid w:val="00E5298D"/>
    <w:rsid w:val="00E52AA4"/>
    <w:rsid w:val="00E5311A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5F5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CEB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DB8"/>
    <w:rsid w:val="00E75EB2"/>
    <w:rsid w:val="00E763DA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756"/>
    <w:rsid w:val="00E849D7"/>
    <w:rsid w:val="00E84B20"/>
    <w:rsid w:val="00E84FED"/>
    <w:rsid w:val="00E85141"/>
    <w:rsid w:val="00E85E51"/>
    <w:rsid w:val="00E85FB6"/>
    <w:rsid w:val="00E86035"/>
    <w:rsid w:val="00E86AD7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11C9"/>
    <w:rsid w:val="00EA11E8"/>
    <w:rsid w:val="00EA190E"/>
    <w:rsid w:val="00EA194D"/>
    <w:rsid w:val="00EA19FC"/>
    <w:rsid w:val="00EA1C7D"/>
    <w:rsid w:val="00EA1E43"/>
    <w:rsid w:val="00EA20F7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712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541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6A07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5FE8"/>
    <w:rsid w:val="00EE6CF7"/>
    <w:rsid w:val="00EE73AF"/>
    <w:rsid w:val="00EE7668"/>
    <w:rsid w:val="00EE7CB6"/>
    <w:rsid w:val="00EF0136"/>
    <w:rsid w:val="00EF02B5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63A"/>
    <w:rsid w:val="00EF1DEA"/>
    <w:rsid w:val="00EF1FF7"/>
    <w:rsid w:val="00EF2541"/>
    <w:rsid w:val="00EF2B34"/>
    <w:rsid w:val="00EF31FA"/>
    <w:rsid w:val="00EF3422"/>
    <w:rsid w:val="00EF354B"/>
    <w:rsid w:val="00EF3719"/>
    <w:rsid w:val="00EF3897"/>
    <w:rsid w:val="00EF38FE"/>
    <w:rsid w:val="00EF427E"/>
    <w:rsid w:val="00EF4419"/>
    <w:rsid w:val="00EF4512"/>
    <w:rsid w:val="00EF486F"/>
    <w:rsid w:val="00EF4A7D"/>
    <w:rsid w:val="00EF4E83"/>
    <w:rsid w:val="00EF4F3F"/>
    <w:rsid w:val="00EF52C1"/>
    <w:rsid w:val="00EF52D5"/>
    <w:rsid w:val="00EF5C92"/>
    <w:rsid w:val="00EF67E0"/>
    <w:rsid w:val="00EF681B"/>
    <w:rsid w:val="00EF6F7D"/>
    <w:rsid w:val="00EF7350"/>
    <w:rsid w:val="00F00120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35F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AEB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D5E"/>
    <w:rsid w:val="00F23DD9"/>
    <w:rsid w:val="00F242AD"/>
    <w:rsid w:val="00F24303"/>
    <w:rsid w:val="00F2443D"/>
    <w:rsid w:val="00F248E4"/>
    <w:rsid w:val="00F24E92"/>
    <w:rsid w:val="00F25214"/>
    <w:rsid w:val="00F2525A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3BC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405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7F4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881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4A7"/>
    <w:rsid w:val="00F65569"/>
    <w:rsid w:val="00F659E3"/>
    <w:rsid w:val="00F65CB9"/>
    <w:rsid w:val="00F65E99"/>
    <w:rsid w:val="00F6673F"/>
    <w:rsid w:val="00F66C35"/>
    <w:rsid w:val="00F66C91"/>
    <w:rsid w:val="00F66EF6"/>
    <w:rsid w:val="00F6703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2955"/>
    <w:rsid w:val="00F8311E"/>
    <w:rsid w:val="00F839C4"/>
    <w:rsid w:val="00F83A9E"/>
    <w:rsid w:val="00F841C3"/>
    <w:rsid w:val="00F84202"/>
    <w:rsid w:val="00F84524"/>
    <w:rsid w:val="00F84870"/>
    <w:rsid w:val="00F84A7D"/>
    <w:rsid w:val="00F8515C"/>
    <w:rsid w:val="00F85762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55A7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8FB"/>
    <w:rsid w:val="00FA0B8C"/>
    <w:rsid w:val="00FA13BC"/>
    <w:rsid w:val="00FA1462"/>
    <w:rsid w:val="00FA1587"/>
    <w:rsid w:val="00FA15E3"/>
    <w:rsid w:val="00FA1AEF"/>
    <w:rsid w:val="00FA1D58"/>
    <w:rsid w:val="00FA1EA4"/>
    <w:rsid w:val="00FA2259"/>
    <w:rsid w:val="00FA2376"/>
    <w:rsid w:val="00FA23BB"/>
    <w:rsid w:val="00FA25ED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B86"/>
    <w:rsid w:val="00FB6E8C"/>
    <w:rsid w:val="00FB7460"/>
    <w:rsid w:val="00FB746F"/>
    <w:rsid w:val="00FB7541"/>
    <w:rsid w:val="00FB7AF2"/>
    <w:rsid w:val="00FC0631"/>
    <w:rsid w:val="00FC0740"/>
    <w:rsid w:val="00FC10D0"/>
    <w:rsid w:val="00FC1136"/>
    <w:rsid w:val="00FC1337"/>
    <w:rsid w:val="00FC1395"/>
    <w:rsid w:val="00FC1447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5D4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163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C3D"/>
    <w:rsid w:val="00FE3246"/>
    <w:rsid w:val="00FE35F5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795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5C8"/>
    <w:rsid w:val="00FF2BA0"/>
    <w:rsid w:val="00FF31EA"/>
    <w:rsid w:val="00FF428F"/>
    <w:rsid w:val="00FF42ED"/>
    <w:rsid w:val="00FF4C6E"/>
    <w:rsid w:val="00FF599A"/>
    <w:rsid w:val="00FF59F7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0886F6AA"/>
  <w15:docId w15:val="{D8F842A9-567F-4D5D-B293-1809102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1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2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A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A6AF8E13816272B76F02D9D765E62E4C080754D1975C13DF558CB85E43102408CD3E13D5977B4FEC30B36B1DNCN1H" TargetMode="Externa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494486563792531E-2"/>
          <c:y val="0.34925784169912377"/>
          <c:w val="0.46134803856588635"/>
          <c:h val="0.58596030552360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Размещение закупок в разрезе крупных государственных заказчиков по начальной (максимальной) цене контракта</c:v>
                </c:pt>
              </c:strCache>
            </c:strRef>
          </c:tx>
          <c:explosion val="3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ГКУ "Служба единого заказчика" Забайкальского края 45,64%</c:v>
                </c:pt>
                <c:pt idx="1">
                  <c:v>Министерство финансов Забайкальского края 20,47%</c:v>
                </c:pt>
                <c:pt idx="2">
                  <c:v>ГУЗ "Забайкальский краевой онкологический диспансер" 4,86%</c:v>
                </c:pt>
                <c:pt idx="3">
                  <c:v>Министерство здравоохранения Забайкальского края 2,73%</c:v>
                </c:pt>
                <c:pt idx="4">
                  <c:v>ГКУ «Центр обслуживания, содержания и продаж казенного имущества Забайкальского края» 2,27%</c:v>
                </c:pt>
                <c:pt idx="5">
                  <c:v>Другие заказчики 24,03%</c:v>
                </c:pt>
              </c:strCache>
            </c:strRef>
          </c:cat>
          <c:val>
            <c:numRef>
              <c:f>Лист1!$B$2:$B$7</c:f>
              <c:numCache>
                <c:formatCode>#,##0.00_ ;\-#,##0.00\ </c:formatCode>
                <c:ptCount val="6"/>
                <c:pt idx="0">
                  <c:v>45.64</c:v>
                </c:pt>
                <c:pt idx="1">
                  <c:v>20.47</c:v>
                </c:pt>
                <c:pt idx="2">
                  <c:v>4.8600000000000003</c:v>
                </c:pt>
                <c:pt idx="3">
                  <c:v>2.73</c:v>
                </c:pt>
                <c:pt idx="4">
                  <c:v>2.27</c:v>
                </c:pt>
                <c:pt idx="5">
                  <c:v>24.03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D-40B5-B112-EA215C4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529854945432288"/>
          <c:y val="0.14186023622047245"/>
          <c:w val="0.43003888375675781"/>
          <c:h val="0.8329730971128609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3"/>
              <c:layout>
                <c:manualLayout>
                  <c:x val="2.284005834292421E-2"/>
                  <c:y val="-0.11367639409538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признаны необоснованными 80,76%</c:v>
                </c:pt>
                <c:pt idx="2">
                  <c:v>признаны обоснованными 6,10%</c:v>
                </c:pt>
                <c:pt idx="3">
                  <c:v>признаны частично обоснованными 6,10%</c:v>
                </c:pt>
                <c:pt idx="4">
                  <c:v>отозваны заявителем 7,04%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0.80759999999999998</c:v>
                </c:pt>
                <c:pt idx="2">
                  <c:v>6.0999999999999999E-2</c:v>
                </c:pt>
                <c:pt idx="3">
                  <c:v>6.0999999999999999E-2</c:v>
                </c:pt>
                <c:pt idx="4">
                  <c:v>7.0400000000000004E-2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37944931268544"/>
          <c:y val="0.28709815316365639"/>
          <c:w val="0.28047801441988424"/>
          <c:h val="0.485456881180991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2F65F6-69F0-45C3-AFD1-87AFCAE2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</TotalTime>
  <Pages>24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9 месяцев 2020 года</vt:lpstr>
    </vt:vector>
  </TitlesOfParts>
  <Company>Минэкономразвития Сахалинской области</Company>
  <LinksUpToDate>false</LinksUpToDate>
  <CharactersWithSpaces>50728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9 месяцев 2020 года</dc:title>
  <dc:creator>Баранов</dc:creator>
  <cp:lastModifiedBy>Петрук Юлия Анатольевна</cp:lastModifiedBy>
  <cp:revision>124</cp:revision>
  <cp:lastPrinted>2020-10-21T07:26:00Z</cp:lastPrinted>
  <dcterms:created xsi:type="dcterms:W3CDTF">2019-01-15T08:18:00Z</dcterms:created>
  <dcterms:modified xsi:type="dcterms:W3CDTF">2020-10-22T02:05:00Z</dcterms:modified>
</cp:coreProperties>
</file>